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716" w:type="dxa"/>
        <w:tblLayout w:type="fixed"/>
        <w:tblLook w:val="04A0" w:firstRow="1" w:lastRow="0" w:firstColumn="1" w:lastColumn="0" w:noHBand="0" w:noVBand="1"/>
      </w:tblPr>
      <w:tblGrid>
        <w:gridCol w:w="5211"/>
        <w:gridCol w:w="3969"/>
        <w:gridCol w:w="4536"/>
      </w:tblGrid>
      <w:tr w:rsidR="00523D82" w:rsidRPr="00FB62A2" w14:paraId="1DD50264" w14:textId="77777777" w:rsidTr="00A4158A">
        <w:tc>
          <w:tcPr>
            <w:tcW w:w="5211" w:type="dxa"/>
            <w:hideMark/>
          </w:tcPr>
          <w:p w14:paraId="7873E315" w14:textId="77777777" w:rsidR="004B5B45" w:rsidRPr="008330E7" w:rsidRDefault="007E1D85" w:rsidP="004B5B45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  <w:t xml:space="preserve">             </w:t>
            </w:r>
          </w:p>
          <w:p w14:paraId="10DBA381" w14:textId="77777777" w:rsidR="007E1D85" w:rsidRPr="008330E7" w:rsidRDefault="007E1D85" w:rsidP="00C566D6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hideMark/>
          </w:tcPr>
          <w:p w14:paraId="551C3D8A" w14:textId="77777777" w:rsidR="002B5402" w:rsidRDefault="0036544F" w:rsidP="002B54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B62A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="002B540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Қазақстан Республикасы </w:t>
            </w:r>
          </w:p>
          <w:p w14:paraId="3771C162" w14:textId="77777777" w:rsidR="002B5402" w:rsidRDefault="002B5402" w:rsidP="002B54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Денсаулық сақтау министрлігі </w:t>
            </w:r>
          </w:p>
          <w:p w14:paraId="221495CF" w14:textId="77777777" w:rsidR="0036544F" w:rsidRPr="00FB62A2" w:rsidRDefault="002B5402" w:rsidP="002B54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Медициналық және фармацевтикалық бақылау комитет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і</w:t>
            </w:r>
            <w:r w:rsidR="0036544F" w:rsidRPr="00FB62A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РММ төрағасының </w:t>
            </w:r>
          </w:p>
          <w:p w14:paraId="0AC3EB70" w14:textId="77777777" w:rsidR="0036544F" w:rsidRPr="00FB62A2" w:rsidRDefault="0036544F" w:rsidP="0036544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B62A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20_ ж. «____» ___________</w:t>
            </w:r>
          </w:p>
          <w:p w14:paraId="192BD4DF" w14:textId="77777777" w:rsidR="0036544F" w:rsidRPr="00FB62A2" w:rsidRDefault="0036544F" w:rsidP="0036544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FB62A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№ _____ бұйрығымен</w:t>
            </w:r>
          </w:p>
          <w:p w14:paraId="419236CB" w14:textId="77777777" w:rsidR="00523D82" w:rsidRPr="00FB62A2" w:rsidRDefault="0036544F" w:rsidP="0036544F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 w:rsidRPr="00FB62A2"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>БЕКІТІЛГЕН</w:t>
            </w:r>
          </w:p>
        </w:tc>
        <w:tc>
          <w:tcPr>
            <w:tcW w:w="4536" w:type="dxa"/>
          </w:tcPr>
          <w:p w14:paraId="214CE409" w14:textId="77777777" w:rsidR="00523D82" w:rsidRPr="00FB62A2" w:rsidRDefault="00D46B0B" w:rsidP="00C566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FB62A2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23D82" w:rsidRPr="00FB62A2" w14:paraId="21066050" w14:textId="77777777" w:rsidTr="00A4158A">
        <w:tc>
          <w:tcPr>
            <w:tcW w:w="5211" w:type="dxa"/>
          </w:tcPr>
          <w:p w14:paraId="0FC976FF" w14:textId="77777777" w:rsidR="00523D82" w:rsidRPr="00FB62A2" w:rsidRDefault="00523D82" w:rsidP="00C566D6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3EE6BEBF" w14:textId="77777777" w:rsidR="00523D82" w:rsidRPr="00FB62A2" w:rsidRDefault="00523D82" w:rsidP="00C566D6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35308260" w14:textId="77777777" w:rsidR="00523D82" w:rsidRPr="00FB62A2" w:rsidRDefault="00523D82" w:rsidP="00C566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  <w:tr w:rsidR="00523D82" w:rsidRPr="00FB62A2" w14:paraId="4CE34FC5" w14:textId="77777777" w:rsidTr="00A4158A">
        <w:trPr>
          <w:trHeight w:val="80"/>
        </w:trPr>
        <w:tc>
          <w:tcPr>
            <w:tcW w:w="5211" w:type="dxa"/>
          </w:tcPr>
          <w:p w14:paraId="0CA9A2D3" w14:textId="77777777" w:rsidR="00523D82" w:rsidRPr="00FB62A2" w:rsidRDefault="00523D82" w:rsidP="00C566D6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62D8303F" w14:textId="77777777" w:rsidR="00523D82" w:rsidRPr="00FB62A2" w:rsidRDefault="00523D82" w:rsidP="00C566D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1ABFD88D" w14:textId="77777777" w:rsidR="00523D82" w:rsidRPr="00FB62A2" w:rsidRDefault="00523D82" w:rsidP="00C566D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7781B66" w14:textId="77777777" w:rsidR="002C3350" w:rsidRPr="00FB62A2" w:rsidRDefault="002C3350" w:rsidP="002C3350">
      <w:pPr>
        <w:widowControl w:val="0"/>
        <w:tabs>
          <w:tab w:val="center" w:pos="4535"/>
          <w:tab w:val="left" w:pos="69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Дәрілік препаратты медициналық қолдану</w:t>
      </w:r>
    </w:p>
    <w:p w14:paraId="65BFE1EF" w14:textId="77777777" w:rsidR="00232642" w:rsidRPr="00FB62A2" w:rsidRDefault="002C3350" w:rsidP="002C335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жөніндегі нұсқаулық</w:t>
      </w:r>
      <w:r w:rsidRPr="00FB62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62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7922" w:rsidRPr="00FB62A2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Қосымша парақ</w:t>
      </w:r>
      <w:r w:rsidR="00AE7922" w:rsidRPr="00FB62A2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14:paraId="0D4B6B6A" w14:textId="77777777" w:rsidR="002C76D7" w:rsidRPr="00FB62A2" w:rsidRDefault="002C76D7" w:rsidP="002C76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1646FF7" w14:textId="77777777" w:rsidR="002C3350" w:rsidRPr="00FB62A2" w:rsidRDefault="002C3350" w:rsidP="002C3350">
      <w:pPr>
        <w:keepNext/>
        <w:tabs>
          <w:tab w:val="left" w:pos="9540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OCRUncertain022"/>
      <w:proofErr w:type="spellStart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Саудалық</w:t>
      </w:r>
      <w:proofErr w:type="spellEnd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атауы</w:t>
      </w:r>
      <w:proofErr w:type="spellEnd"/>
    </w:p>
    <w:p w14:paraId="252821E3" w14:textId="77777777" w:rsidR="002C3350" w:rsidRPr="00FB62A2" w:rsidRDefault="00CF34B9" w:rsidP="002C3350">
      <w:pPr>
        <w:keepNext/>
        <w:tabs>
          <w:tab w:val="left" w:pos="9540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Цетиризин Спей</w:t>
      </w:r>
    </w:p>
    <w:p w14:paraId="0FA8BC10" w14:textId="77777777" w:rsidR="002C3350" w:rsidRPr="00FB62A2" w:rsidRDefault="002C3350" w:rsidP="002C3350">
      <w:pPr>
        <w:tabs>
          <w:tab w:val="left" w:pos="95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74366F0" w14:textId="77777777" w:rsidR="002C3350" w:rsidRPr="00FB62A2" w:rsidRDefault="002C3350" w:rsidP="002C3350">
      <w:pPr>
        <w:keepNext/>
        <w:tabs>
          <w:tab w:val="left" w:pos="9540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Халықаралық</w:t>
      </w:r>
      <w:proofErr w:type="spellEnd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патенттелмеген</w:t>
      </w:r>
      <w:proofErr w:type="spellEnd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атауы</w:t>
      </w:r>
      <w:proofErr w:type="spellEnd"/>
    </w:p>
    <w:p w14:paraId="4FD0D6B5" w14:textId="77777777" w:rsidR="002C3350" w:rsidRPr="00FB62A2" w:rsidRDefault="002C3350" w:rsidP="002C33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62A2">
        <w:rPr>
          <w:rFonts w:ascii="Times New Roman" w:eastAsia="Times New Roman" w:hAnsi="Times New Roman"/>
          <w:sz w:val="28"/>
          <w:szCs w:val="28"/>
          <w:lang w:eastAsia="ru-RU"/>
        </w:rPr>
        <w:t>Цетиризин</w:t>
      </w:r>
    </w:p>
    <w:p w14:paraId="19C9CF93" w14:textId="77777777" w:rsidR="002C3350" w:rsidRPr="00FB62A2" w:rsidRDefault="002C3350" w:rsidP="002C3350">
      <w:pPr>
        <w:tabs>
          <w:tab w:val="left" w:pos="95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E2CEA81" w14:textId="77777777" w:rsidR="002C3350" w:rsidRPr="00FB62A2" w:rsidRDefault="002C3350" w:rsidP="002C3350">
      <w:pPr>
        <w:keepNext/>
        <w:tabs>
          <w:tab w:val="left" w:pos="9540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  <w:proofErr w:type="spellStart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Дәрілік</w:t>
      </w:r>
      <w:proofErr w:type="spellEnd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түрі</w:t>
      </w:r>
      <w:proofErr w:type="spellEnd"/>
      <w:r w:rsidRPr="00FB62A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, дозасы</w:t>
      </w:r>
    </w:p>
    <w:p w14:paraId="4C2D483B" w14:textId="77777777" w:rsidR="002C3350" w:rsidRPr="00FB62A2" w:rsidRDefault="00BD5FC5" w:rsidP="002C3350">
      <w:pPr>
        <w:keepNext/>
        <w:tabs>
          <w:tab w:val="left" w:pos="9540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Ішуге арналған ерітінді</w:t>
      </w:r>
      <w:r w:rsidR="00174A2C" w:rsidRPr="00FB62A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1 мг/мл, </w:t>
      </w:r>
      <w:r w:rsidR="00D85FD3" w:rsidRPr="00FB62A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120 мл</w:t>
      </w:r>
    </w:p>
    <w:p w14:paraId="0038D289" w14:textId="77777777" w:rsidR="002C3350" w:rsidRPr="00FB62A2" w:rsidRDefault="002C3350" w:rsidP="00844C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val="kk-KZ" w:eastAsia="ru-RU"/>
        </w:rPr>
      </w:pPr>
    </w:p>
    <w:p w14:paraId="1EF16FBE" w14:textId="77777777" w:rsidR="002C1660" w:rsidRPr="00FB62A2" w:rsidRDefault="00AE7922" w:rsidP="00844C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bCs/>
          <w:snapToGrid w:val="0"/>
          <w:sz w:val="28"/>
          <w:szCs w:val="28"/>
          <w:lang w:val="kk-KZ" w:eastAsia="ru-RU"/>
        </w:rPr>
        <w:t>Фармакотерап</w:t>
      </w:r>
      <w:r w:rsidR="002C3350" w:rsidRPr="00FB62A2">
        <w:rPr>
          <w:rFonts w:ascii="Times New Roman" w:eastAsia="Times New Roman" w:hAnsi="Times New Roman"/>
          <w:b/>
          <w:bCs/>
          <w:snapToGrid w:val="0"/>
          <w:sz w:val="28"/>
          <w:szCs w:val="28"/>
          <w:lang w:val="kk-KZ" w:eastAsia="ru-RU"/>
        </w:rPr>
        <w:t>иялық тобы</w:t>
      </w:r>
      <w:bookmarkEnd w:id="0"/>
      <w:r w:rsidR="002C1660" w:rsidRPr="00FB62A2">
        <w:rPr>
          <w:rFonts w:ascii="Times New Roman" w:eastAsia="Times New Roman" w:hAnsi="Times New Roman"/>
          <w:b/>
          <w:bCs/>
          <w:snapToGrid w:val="0"/>
          <w:sz w:val="28"/>
          <w:szCs w:val="28"/>
          <w:lang w:val="kk-KZ" w:eastAsia="ru-RU"/>
        </w:rPr>
        <w:t xml:space="preserve"> </w:t>
      </w:r>
    </w:p>
    <w:p w14:paraId="2F5898AE" w14:textId="77777777" w:rsidR="002C3350" w:rsidRPr="00FB62A2" w:rsidRDefault="00305EDF" w:rsidP="002C3350">
      <w:pPr>
        <w:widowControl w:val="0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Респираторлық жүйе. </w:t>
      </w:r>
      <w:r w:rsidR="002C3350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Жүйелік әсер ететін антигистаминдік препараттар.</w:t>
      </w:r>
    </w:p>
    <w:p w14:paraId="74E6061A" w14:textId="77777777" w:rsidR="002C3350" w:rsidRPr="00FB62A2" w:rsidRDefault="002C3350" w:rsidP="002C3350">
      <w:pPr>
        <w:widowControl w:val="0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Пиперазин туындылары. Цетиризин.</w:t>
      </w:r>
    </w:p>
    <w:p w14:paraId="37850ACF" w14:textId="77777777" w:rsidR="002C3350" w:rsidRPr="00FB62A2" w:rsidRDefault="002C3350" w:rsidP="002C3350">
      <w:pPr>
        <w:widowControl w:val="0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АТХ коды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R06АE07</w:t>
      </w:r>
    </w:p>
    <w:p w14:paraId="05FC6851" w14:textId="77777777" w:rsidR="002C76D7" w:rsidRPr="00FB62A2" w:rsidRDefault="002C76D7" w:rsidP="00844CE8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</w:p>
    <w:p w14:paraId="3F3A98FC" w14:textId="77777777" w:rsidR="002C76D7" w:rsidRPr="00FB62A2" w:rsidRDefault="002C3350" w:rsidP="00844CE8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FB62A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Қолданылуы</w:t>
      </w:r>
    </w:p>
    <w:p w14:paraId="460BBFCE" w14:textId="77777777" w:rsidR="004B5B45" w:rsidRPr="00FB62A2" w:rsidRDefault="002C3350" w:rsidP="004B5B45">
      <w:pPr>
        <w:spacing w:after="0" w:line="240" w:lineRule="atLeast"/>
        <w:jc w:val="both"/>
        <w:rPr>
          <w:rFonts w:ascii="Times New Roman" w:hAnsi="Times New Roman"/>
          <w:i/>
          <w:iCs/>
          <w:color w:val="000000"/>
          <w:sz w:val="28"/>
        </w:rPr>
      </w:pPr>
      <w:r w:rsidRPr="00FB62A2"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>Е</w:t>
      </w:r>
      <w:proofErr w:type="spellStart"/>
      <w:r w:rsidRPr="00FB62A2">
        <w:rPr>
          <w:rFonts w:ascii="Times New Roman" w:hAnsi="Times New Roman"/>
          <w:i/>
          <w:iCs/>
          <w:color w:val="000000"/>
          <w:sz w:val="28"/>
          <w:szCs w:val="28"/>
        </w:rPr>
        <w:t>ресектер</w:t>
      </w:r>
      <w:proofErr w:type="spellEnd"/>
      <w:r w:rsidRPr="00FB62A2">
        <w:rPr>
          <w:rFonts w:ascii="Times New Roman" w:hAnsi="Times New Roman"/>
          <w:i/>
          <w:iCs/>
          <w:color w:val="000000"/>
          <w:sz w:val="28"/>
          <w:szCs w:val="28"/>
        </w:rPr>
        <w:t xml:space="preserve"> мен 2 </w:t>
      </w:r>
      <w:proofErr w:type="spellStart"/>
      <w:r w:rsidRPr="00FB62A2">
        <w:rPr>
          <w:rFonts w:ascii="Times New Roman" w:hAnsi="Times New Roman"/>
          <w:i/>
          <w:iCs/>
          <w:color w:val="000000"/>
          <w:sz w:val="28"/>
          <w:szCs w:val="28"/>
        </w:rPr>
        <w:t>жастан</w:t>
      </w:r>
      <w:proofErr w:type="spellEnd"/>
      <w:r w:rsidRPr="00FB62A2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B62A2">
        <w:rPr>
          <w:rFonts w:ascii="Times New Roman" w:hAnsi="Times New Roman"/>
          <w:i/>
          <w:iCs/>
          <w:color w:val="000000"/>
          <w:sz w:val="28"/>
          <w:szCs w:val="28"/>
        </w:rPr>
        <w:t>асқан</w:t>
      </w:r>
      <w:proofErr w:type="spellEnd"/>
      <w:r w:rsidRPr="00FB62A2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B62A2">
        <w:rPr>
          <w:rFonts w:ascii="Times New Roman" w:hAnsi="Times New Roman"/>
          <w:i/>
          <w:iCs/>
          <w:color w:val="000000"/>
          <w:sz w:val="28"/>
          <w:szCs w:val="28"/>
        </w:rPr>
        <w:t>балалар</w:t>
      </w:r>
      <w:proofErr w:type="spellEnd"/>
      <w:r w:rsidRPr="00FB62A2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B62A2">
        <w:rPr>
          <w:rFonts w:ascii="Times New Roman" w:hAnsi="Times New Roman"/>
          <w:i/>
          <w:iCs/>
          <w:color w:val="000000"/>
          <w:sz w:val="28"/>
          <w:szCs w:val="28"/>
        </w:rPr>
        <w:t>үшін</w:t>
      </w:r>
      <w:proofErr w:type="spellEnd"/>
      <w:r w:rsidR="00AD35FE" w:rsidRPr="00FB62A2">
        <w:rPr>
          <w:rFonts w:ascii="Times New Roman" w:hAnsi="Times New Roman"/>
          <w:i/>
          <w:iCs/>
          <w:color w:val="000000"/>
          <w:sz w:val="28"/>
        </w:rPr>
        <w:t>:</w:t>
      </w:r>
      <w:r w:rsidR="004B5B45" w:rsidRPr="00FB62A2">
        <w:rPr>
          <w:rFonts w:ascii="Times New Roman" w:hAnsi="Times New Roman"/>
          <w:i/>
          <w:iCs/>
          <w:color w:val="000000"/>
          <w:sz w:val="28"/>
        </w:rPr>
        <w:t xml:space="preserve"> </w:t>
      </w:r>
    </w:p>
    <w:p w14:paraId="4BCA2DE2" w14:textId="77777777" w:rsidR="004B5B45" w:rsidRPr="00FB62A2" w:rsidRDefault="00B847DB" w:rsidP="004B5B45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bCs/>
          <w:color w:val="000000"/>
          <w:sz w:val="28"/>
        </w:rPr>
      </w:pPr>
      <w:proofErr w:type="spellStart"/>
      <w:r w:rsidRPr="00FB62A2">
        <w:rPr>
          <w:rFonts w:ascii="Times New Roman" w:hAnsi="Times New Roman"/>
          <w:color w:val="000000"/>
          <w:sz w:val="28"/>
          <w:szCs w:val="28"/>
        </w:rPr>
        <w:t>маусымдық</w:t>
      </w:r>
      <w:proofErr w:type="spellEnd"/>
      <w:r w:rsidRPr="00FB62A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B62A2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 w:rsidRPr="00FB62A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B62A2">
        <w:rPr>
          <w:rFonts w:ascii="Times New Roman" w:hAnsi="Times New Roman"/>
          <w:color w:val="000000"/>
          <w:sz w:val="28"/>
          <w:szCs w:val="28"/>
        </w:rPr>
        <w:t>жыл</w:t>
      </w:r>
      <w:proofErr w:type="spellEnd"/>
      <w:r w:rsidRPr="00FB62A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B62A2">
        <w:rPr>
          <w:rFonts w:ascii="Times New Roman" w:hAnsi="Times New Roman"/>
          <w:color w:val="000000"/>
          <w:sz w:val="28"/>
          <w:szCs w:val="28"/>
        </w:rPr>
        <w:t>бойғы</w:t>
      </w:r>
      <w:proofErr w:type="spellEnd"/>
      <w:r w:rsidRPr="00FB62A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B62A2">
        <w:rPr>
          <w:rFonts w:ascii="Times New Roman" w:hAnsi="Times New Roman"/>
          <w:color w:val="000000"/>
          <w:sz w:val="28"/>
          <w:szCs w:val="28"/>
        </w:rPr>
        <w:t>аллергиялық</w:t>
      </w:r>
      <w:proofErr w:type="spellEnd"/>
      <w:r w:rsidRPr="00FB62A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B62A2">
        <w:rPr>
          <w:rFonts w:ascii="Times New Roman" w:hAnsi="Times New Roman"/>
          <w:color w:val="000000"/>
          <w:sz w:val="28"/>
          <w:szCs w:val="28"/>
        </w:rPr>
        <w:t>ринитт</w:t>
      </w:r>
      <w:proofErr w:type="spellEnd"/>
      <w:r w:rsidRPr="00FB62A2">
        <w:rPr>
          <w:rFonts w:ascii="Times New Roman" w:hAnsi="Times New Roman"/>
          <w:color w:val="000000"/>
          <w:sz w:val="28"/>
          <w:szCs w:val="28"/>
          <w:lang w:val="kk-KZ"/>
        </w:rPr>
        <w:t>ің мұрын және көз симптомдарын жеңілдету үшін</w:t>
      </w:r>
      <w:r w:rsidR="004B5B45" w:rsidRPr="00FB62A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64F0E18" w14:textId="77777777" w:rsidR="004B5B45" w:rsidRPr="00FB62A2" w:rsidRDefault="00B847DB" w:rsidP="004B5B45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bCs/>
          <w:color w:val="000000"/>
          <w:sz w:val="28"/>
        </w:rPr>
      </w:pPr>
      <w:r w:rsidRPr="00FB62A2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созылмалы идиопатиялық есекжем </w:t>
      </w:r>
      <w:r w:rsidR="004B5B45" w:rsidRPr="00FB62A2">
        <w:rPr>
          <w:rFonts w:ascii="Times New Roman" w:hAnsi="Times New Roman"/>
          <w:bCs/>
          <w:color w:val="000000"/>
          <w:sz w:val="28"/>
          <w:szCs w:val="28"/>
        </w:rPr>
        <w:t>симптом</w:t>
      </w:r>
      <w:r w:rsidRPr="00FB62A2">
        <w:rPr>
          <w:rFonts w:ascii="Times New Roman" w:hAnsi="Times New Roman"/>
          <w:bCs/>
          <w:color w:val="000000"/>
          <w:sz w:val="28"/>
          <w:szCs w:val="28"/>
          <w:lang w:val="kk-KZ"/>
        </w:rPr>
        <w:t>дарын жеңілдету үшін</w:t>
      </w:r>
      <w:r w:rsidR="004B5B45" w:rsidRPr="00FB62A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41DC8423" w14:textId="77777777" w:rsidR="00844CE8" w:rsidRPr="00FB62A2" w:rsidRDefault="00844CE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3C60F40" w14:textId="77777777" w:rsidR="00DB406A" w:rsidRPr="00FB62A2" w:rsidRDefault="00B847DB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Қолдануды бастағанға дейін қажетті мәліметтер тізбесі</w:t>
      </w:r>
    </w:p>
    <w:p w14:paraId="2043F09B" w14:textId="77777777" w:rsidR="00B847DB" w:rsidRPr="00FB62A2" w:rsidRDefault="00B847DB" w:rsidP="004B5B45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proofErr w:type="spellStart"/>
      <w:r w:rsidRPr="00FB62A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Қолдануға</w:t>
      </w:r>
      <w:proofErr w:type="spellEnd"/>
      <w:r w:rsidRPr="00FB62A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болмайтын</w:t>
      </w:r>
      <w:proofErr w:type="spellEnd"/>
      <w:r w:rsidRPr="00FB62A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жағдайлар</w:t>
      </w:r>
      <w:proofErr w:type="spellEnd"/>
      <w:r w:rsidRPr="00FB62A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2D4B79D5" w14:textId="77777777" w:rsidR="00122A53" w:rsidRPr="00122A53" w:rsidRDefault="00122A53" w:rsidP="00122A53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="Times New Roman" w:hAnsi="Times New Roman"/>
          <w:sz w:val="32"/>
          <w:szCs w:val="32"/>
          <w:lang w:val="kk-KZ" w:eastAsia="ru-RU"/>
        </w:rPr>
      </w:pPr>
      <w:r w:rsidRPr="00122A53">
        <w:rPr>
          <w:rFonts w:ascii="Times New Roman" w:hAnsi="Times New Roman"/>
          <w:sz w:val="28"/>
          <w:szCs w:val="32"/>
          <w:lang w:val="kk-KZ"/>
        </w:rPr>
        <w:t>әсер ететін затқа, гидроксизинге немесе пиперазиннің туындыларына немесе 6.1-тармағында көрсетілген қосымша заттардың кез келгеніне аса жоғары сезімталдық</w:t>
      </w:r>
    </w:p>
    <w:p w14:paraId="438DBA38" w14:textId="77777777" w:rsidR="00122A53" w:rsidRPr="00122A53" w:rsidRDefault="00122A53" w:rsidP="00122A53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32"/>
          <w:lang w:val="kk-KZ"/>
        </w:rPr>
      </w:pPr>
      <w:r w:rsidRPr="00122A53">
        <w:rPr>
          <w:rFonts w:ascii="Times New Roman" w:hAnsi="Times New Roman"/>
          <w:sz w:val="28"/>
          <w:szCs w:val="32"/>
          <w:lang w:val="kk-KZ"/>
        </w:rPr>
        <w:t>бүйрек жеткіліксіздігінің терминалдық кезеңі және ШСЖ (шумақтық сүзіліс жылдамдығы) минутына 15 мл төмен пациенттер.</w:t>
      </w:r>
    </w:p>
    <w:p w14:paraId="2F2DC804" w14:textId="69FAC085" w:rsidR="00122A53" w:rsidRPr="00122A53" w:rsidRDefault="00122A53" w:rsidP="00122A53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32"/>
          <w:lang w:val="kk-KZ"/>
        </w:rPr>
      </w:pPr>
      <w:r w:rsidRPr="00122A53">
        <w:rPr>
          <w:rFonts w:ascii="Times New Roman" w:hAnsi="Times New Roman"/>
          <w:sz w:val="28"/>
          <w:szCs w:val="32"/>
          <w:lang w:val="kk-KZ"/>
        </w:rPr>
        <w:t>2 жасқа дейінгі балалар</w:t>
      </w:r>
      <w:r>
        <w:rPr>
          <w:rFonts w:ascii="Times New Roman" w:hAnsi="Times New Roman"/>
          <w:sz w:val="28"/>
          <w:szCs w:val="32"/>
          <w:lang w:val="kk-KZ"/>
        </w:rPr>
        <w:t>.</w:t>
      </w:r>
    </w:p>
    <w:p w14:paraId="1A43584A" w14:textId="77777777" w:rsidR="007D0E84" w:rsidRPr="00FB62A2" w:rsidRDefault="00B847DB" w:rsidP="00122A53">
      <w:pPr>
        <w:spacing w:before="240" w:after="0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Қолданған кездегі қажетті сақтандыру шаралары</w:t>
      </w:r>
    </w:p>
    <w:p w14:paraId="249ECA74" w14:textId="77777777" w:rsidR="00147467" w:rsidRPr="00FB62A2" w:rsidRDefault="00147467" w:rsidP="00147467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lastRenderedPageBreak/>
        <w:t xml:space="preserve">Алкогольмен бірге емдік дозаларды қабылдау кезінде (қандағы алкоголь деңгейі 0,5 г/л болғанда) маңызды клиникалық өзара әрекеттесулер байқалған жоқ. Дегенмен, егер алкоголь препаратпен бір мезгілде қабылданса, сақтық шараларын қолдану ұсынылады. Сезімталдығы жоғары пациенттерде препаратты алкогольмен немесе </w:t>
      </w:r>
      <w:r w:rsidR="00174A2C" w:rsidRPr="00FB62A2">
        <w:rPr>
          <w:rFonts w:ascii="Times New Roman" w:hAnsi="Times New Roman"/>
          <w:sz w:val="28"/>
          <w:szCs w:val="28"/>
          <w:lang w:val="kk-KZ"/>
        </w:rPr>
        <w:t>орталық жүйке жүйесінің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 басқа да депрессанттарымен бір мезгілде қолдану зейін қоюдың қосымша төмендеуін және еңбек өнімділігінің нашарлауын тудыруы мүмкін.</w:t>
      </w:r>
    </w:p>
    <w:p w14:paraId="7AC98720" w14:textId="77777777" w:rsidR="00147467" w:rsidRPr="00FB62A2" w:rsidRDefault="00147467" w:rsidP="001474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"/>
        </w:rPr>
        <w:t xml:space="preserve">Несептің іркілісіне бейім факторлары бар пациенттерде (мысалы, жұлынның зақымдануы, қуық асты безінің </w:t>
      </w:r>
      <w:r w:rsidR="00174A2C" w:rsidRPr="00FB62A2">
        <w:rPr>
          <w:rFonts w:ascii="Times New Roman" w:hAnsi="Times New Roman"/>
          <w:sz w:val="28"/>
          <w:szCs w:val="28"/>
          <w:lang w:val="kk-KZ"/>
        </w:rPr>
        <w:t>үлкеюі</w:t>
      </w:r>
      <w:r w:rsidRPr="00FB62A2">
        <w:rPr>
          <w:rFonts w:ascii="Times New Roman" w:hAnsi="Times New Roman"/>
          <w:sz w:val="28"/>
          <w:szCs w:val="28"/>
          <w:lang w:val="kk"/>
        </w:rPr>
        <w:t xml:space="preserve">) ерекше сақ болу керек, өйткені </w:t>
      </w:r>
      <w:r w:rsidR="00CF34B9">
        <w:rPr>
          <w:rFonts w:ascii="Times New Roman" w:hAnsi="Times New Roman"/>
          <w:sz w:val="28"/>
          <w:szCs w:val="28"/>
          <w:lang w:val="kk-KZ"/>
        </w:rPr>
        <w:t>Цетиризин Спей</w:t>
      </w:r>
      <w:r w:rsidRPr="00FB62A2">
        <w:rPr>
          <w:rFonts w:ascii="Times New Roman" w:hAnsi="Times New Roman"/>
          <w:sz w:val="28"/>
          <w:szCs w:val="28"/>
          <w:lang w:val="kk"/>
        </w:rPr>
        <w:t xml:space="preserve"> несептің іркілу қаупін арттыруы мүмкін.</w:t>
      </w:r>
    </w:p>
    <w:p w14:paraId="2051BF4D" w14:textId="77777777" w:rsidR="00147467" w:rsidRPr="00FB62A2" w:rsidRDefault="00174A2C" w:rsidP="00147467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Эпилепсиясы және құрысудың</w:t>
      </w:r>
      <w:r w:rsidR="00147467" w:rsidRPr="00FB62A2">
        <w:rPr>
          <w:rFonts w:ascii="Times New Roman" w:hAnsi="Times New Roman"/>
          <w:sz w:val="28"/>
          <w:szCs w:val="28"/>
          <w:lang w:val="kk-KZ"/>
        </w:rPr>
        <w:t xml:space="preserve"> даму қаупі бар пациенттер  препаратты сақтықпен қабылдаулары қажет.</w:t>
      </w:r>
    </w:p>
    <w:p w14:paraId="7B24BD5E" w14:textId="77777777" w:rsidR="00CE13B4" w:rsidRPr="00FB62A2" w:rsidRDefault="00CE13B4" w:rsidP="0014746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Т</w:t>
      </w:r>
      <w:r w:rsidR="000A743C" w:rsidRPr="00FB62A2">
        <w:rPr>
          <w:rFonts w:ascii="Times New Roman" w:hAnsi="Times New Roman"/>
          <w:sz w:val="28"/>
          <w:szCs w:val="28"/>
          <w:lang w:val="kk-KZ"/>
        </w:rPr>
        <w:t>ерінің аллергиялық сынамаларын  жүргізер алдында  3 күн бұрын препаратты қабылдамаған жөн, өйткен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і антигистаминдік препараттар терінің аллергиялық сынамаларына реакцияны бәсеңдетеді.       </w:t>
      </w:r>
    </w:p>
    <w:p w14:paraId="4B81BB87" w14:textId="77777777" w:rsidR="00CE13B4" w:rsidRPr="00FB62A2" w:rsidRDefault="00CE13B4" w:rsidP="00147467">
      <w:pPr>
        <w:spacing w:after="0"/>
        <w:jc w:val="both"/>
        <w:rPr>
          <w:rFonts w:ascii="Times New Roman" w:hAnsi="Times New Roman"/>
          <w:vanish/>
          <w:sz w:val="28"/>
          <w:szCs w:val="28"/>
          <w:lang w:val="kk-KZ"/>
        </w:rPr>
      </w:pPr>
      <w:r w:rsidRPr="00FB62A2">
        <w:rPr>
          <w:rFonts w:ascii="Times New Roman" w:hAnsi="Times New Roman"/>
          <w:vanish/>
          <w:sz w:val="28"/>
          <w:szCs w:val="28"/>
          <w:lang w:val="kk-KZ"/>
        </w:rPr>
        <w:t xml:space="preserve"> </w:t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  <w:r w:rsidR="000A743C" w:rsidRPr="00FB62A2">
        <w:rPr>
          <w:rFonts w:ascii="Times New Roman" w:hAnsi="Times New Roman"/>
          <w:vanish/>
          <w:sz w:val="28"/>
          <w:szCs w:val="28"/>
          <w:lang w:val="kk-KZ"/>
        </w:rPr>
        <w:pgNum/>
      </w:r>
    </w:p>
    <w:p w14:paraId="4B0417F6" w14:textId="77777777" w:rsidR="00CE13B4" w:rsidRPr="00FB62A2" w:rsidRDefault="00CE13B4" w:rsidP="00147467">
      <w:pPr>
        <w:spacing w:after="0"/>
        <w:jc w:val="both"/>
        <w:rPr>
          <w:rFonts w:ascii="Times New Roman" w:hAnsi="Times New Roman"/>
          <w:vanish/>
          <w:sz w:val="28"/>
          <w:szCs w:val="28"/>
          <w:lang w:val="kk-KZ"/>
        </w:rPr>
      </w:pPr>
    </w:p>
    <w:p w14:paraId="7718241C" w14:textId="77777777" w:rsidR="00CE13B4" w:rsidRPr="00FB62A2" w:rsidRDefault="00CE13B4" w:rsidP="00147467">
      <w:pPr>
        <w:spacing w:after="0"/>
        <w:jc w:val="both"/>
        <w:rPr>
          <w:rFonts w:ascii="Times New Roman" w:hAnsi="Times New Roman"/>
          <w:vanish/>
          <w:sz w:val="28"/>
          <w:szCs w:val="28"/>
          <w:lang w:val="kk-KZ"/>
        </w:rPr>
      </w:pPr>
    </w:p>
    <w:p w14:paraId="742E4E04" w14:textId="77777777" w:rsidR="00147467" w:rsidRPr="00FB62A2" w:rsidRDefault="00CF34B9" w:rsidP="0014746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Цетиризин Спей</w:t>
      </w:r>
      <w:r w:rsidR="00147467" w:rsidRPr="00FB62A2">
        <w:rPr>
          <w:rFonts w:ascii="Times New Roman" w:hAnsi="Times New Roman"/>
          <w:sz w:val="28"/>
          <w:szCs w:val="28"/>
          <w:lang w:val="kk-KZ"/>
        </w:rPr>
        <w:t xml:space="preserve"> препаратын тоқтатқаннан кейін, емдеу басталғанға дейін бұл белгілер болмаса да, қышыну және/немесе есекжем пайда болуы мүмкін. Кейбір жағдайларда симптомдар айқын болуы мүмкін және дәрігер </w:t>
      </w:r>
      <w:r>
        <w:rPr>
          <w:rFonts w:ascii="Times New Roman" w:hAnsi="Times New Roman"/>
          <w:sz w:val="28"/>
          <w:szCs w:val="28"/>
          <w:lang w:val="kk-KZ"/>
        </w:rPr>
        <w:t>Цетиризин Спей</w:t>
      </w:r>
      <w:r w:rsidR="00147467" w:rsidRPr="00FB62A2">
        <w:rPr>
          <w:rFonts w:ascii="Times New Roman" w:hAnsi="Times New Roman"/>
          <w:sz w:val="28"/>
          <w:szCs w:val="28"/>
          <w:lang w:val="kk-KZ"/>
        </w:rPr>
        <w:t xml:space="preserve"> препаратымен емдеуді қайта тағайындай алады. </w:t>
      </w:r>
      <w:r w:rsidR="00147467" w:rsidRPr="00FB62A2">
        <w:rPr>
          <w:rFonts w:ascii="Times New Roman" w:hAnsi="Times New Roman"/>
          <w:sz w:val="28"/>
          <w:szCs w:val="28"/>
          <w:lang w:val="kk"/>
        </w:rPr>
        <w:t xml:space="preserve">Емдеуді қайта бастағаннан кейін симптомдар </w:t>
      </w:r>
      <w:r w:rsidR="00147467" w:rsidRPr="00FB62A2">
        <w:rPr>
          <w:rFonts w:ascii="Times New Roman" w:hAnsi="Times New Roman"/>
          <w:sz w:val="28"/>
          <w:szCs w:val="28"/>
          <w:lang w:val="kk-KZ"/>
        </w:rPr>
        <w:t>басылуы</w:t>
      </w:r>
      <w:r w:rsidR="00147467" w:rsidRPr="00FB62A2">
        <w:rPr>
          <w:rFonts w:ascii="Times New Roman" w:hAnsi="Times New Roman"/>
          <w:sz w:val="28"/>
          <w:szCs w:val="28"/>
          <w:lang w:val="kk"/>
        </w:rPr>
        <w:t xml:space="preserve"> тиіс</w:t>
      </w:r>
      <w:r w:rsidR="00147467" w:rsidRPr="00FB62A2">
        <w:rPr>
          <w:rFonts w:ascii="Times New Roman" w:hAnsi="Times New Roman"/>
          <w:sz w:val="28"/>
          <w:szCs w:val="28"/>
          <w:lang w:val="kk-KZ"/>
        </w:rPr>
        <w:t>.</w:t>
      </w:r>
    </w:p>
    <w:p w14:paraId="2F73D56F" w14:textId="77777777" w:rsidR="00147467" w:rsidRPr="00FB62A2" w:rsidRDefault="00147467" w:rsidP="0014746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Аллергиялық реакция дамыған кезде препаратты қабылдауды тоқтатып, шұғыл түрде дәрігермен кеңесу керек.</w:t>
      </w:r>
    </w:p>
    <w:p w14:paraId="09CFBF0C" w14:textId="77777777" w:rsidR="007D0E84" w:rsidRPr="00FB62A2" w:rsidRDefault="00EE5C91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Басқа дәрілік препараттармен өзара әрекеттесуі</w:t>
      </w:r>
    </w:p>
    <w:p w14:paraId="5383CDD9" w14:textId="77777777" w:rsidR="00B215E7" w:rsidRDefault="00C17E73" w:rsidP="00C8177E">
      <w:pPr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1" w:name="2175220271"/>
      <w:r w:rsidRPr="00FB62A2">
        <w:rPr>
          <w:rFonts w:ascii="Times New Roman" w:hAnsi="Times New Roman"/>
          <w:bCs/>
          <w:sz w:val="28"/>
          <w:szCs w:val="28"/>
          <w:lang w:val="kk-KZ"/>
        </w:rPr>
        <w:t>Фармакокинетикалық, фармакодинамикалық сипаттамасына және цетиризинді көтере алмаушылық бейініне байланысты бұл антигистаминді</w:t>
      </w:r>
      <w:r w:rsidR="00CE13B4" w:rsidRPr="00FB62A2">
        <w:rPr>
          <w:rFonts w:ascii="Times New Roman" w:hAnsi="Times New Roman"/>
          <w:bCs/>
          <w:sz w:val="28"/>
          <w:szCs w:val="28"/>
          <w:lang w:val="kk-KZ"/>
        </w:rPr>
        <w:t>к</w:t>
      </w:r>
      <w:r w:rsidRPr="00FB62A2">
        <w:rPr>
          <w:rFonts w:ascii="Times New Roman" w:hAnsi="Times New Roman"/>
          <w:bCs/>
          <w:sz w:val="28"/>
          <w:szCs w:val="28"/>
          <w:lang w:val="kk-KZ"/>
        </w:rPr>
        <w:t xml:space="preserve"> дәрілердің басқа препараттармен өзара әрекеттесуі күтілмейді. </w:t>
      </w:r>
      <w:r w:rsidR="00CE13B4" w:rsidRPr="00FB62A2">
        <w:rPr>
          <w:rFonts w:ascii="Times New Roman" w:hAnsi="Times New Roman"/>
          <w:bCs/>
          <w:sz w:val="28"/>
          <w:szCs w:val="28"/>
          <w:lang w:val="kk-KZ"/>
        </w:rPr>
        <w:t>Іс жүзінде</w:t>
      </w:r>
      <w:r w:rsidRPr="00FB62A2">
        <w:rPr>
          <w:rFonts w:ascii="Times New Roman" w:hAnsi="Times New Roman"/>
          <w:bCs/>
          <w:sz w:val="28"/>
          <w:szCs w:val="28"/>
          <w:lang w:val="kk-KZ"/>
        </w:rPr>
        <w:t xml:space="preserve">, </w:t>
      </w:r>
      <w:r w:rsidR="00CE13B4" w:rsidRPr="00FB62A2">
        <w:rPr>
          <w:rFonts w:ascii="Times New Roman" w:hAnsi="Times New Roman"/>
          <w:bCs/>
          <w:sz w:val="28"/>
          <w:szCs w:val="28"/>
          <w:lang w:val="kk-KZ"/>
        </w:rPr>
        <w:t xml:space="preserve">не </w:t>
      </w:r>
      <w:r w:rsidRPr="00FB62A2">
        <w:rPr>
          <w:rFonts w:ascii="Times New Roman" w:hAnsi="Times New Roman"/>
          <w:bCs/>
          <w:sz w:val="28"/>
          <w:szCs w:val="28"/>
          <w:lang w:val="kk-KZ"/>
        </w:rPr>
        <w:t>фарма</w:t>
      </w:r>
      <w:r w:rsidR="00CE13B4" w:rsidRPr="00FB62A2">
        <w:rPr>
          <w:rFonts w:ascii="Times New Roman" w:hAnsi="Times New Roman"/>
          <w:bCs/>
          <w:sz w:val="28"/>
          <w:szCs w:val="28"/>
          <w:lang w:val="kk-KZ"/>
        </w:rPr>
        <w:t>кодинамикалық не</w:t>
      </w:r>
      <w:r w:rsidRPr="00FB62A2">
        <w:rPr>
          <w:rFonts w:ascii="Times New Roman" w:hAnsi="Times New Roman"/>
          <w:bCs/>
          <w:sz w:val="28"/>
          <w:szCs w:val="28"/>
          <w:lang w:val="kk-KZ"/>
        </w:rPr>
        <w:t xml:space="preserve"> маңызды фармакокинетикалық өзара әрекеттесулер </w:t>
      </w:r>
      <w:r w:rsidR="00CE13B4" w:rsidRPr="00FB62A2">
        <w:rPr>
          <w:rFonts w:ascii="Times New Roman" w:hAnsi="Times New Roman"/>
          <w:bCs/>
          <w:sz w:val="28"/>
          <w:szCs w:val="28"/>
          <w:lang w:val="kk-KZ"/>
        </w:rPr>
        <w:t>туралы,</w:t>
      </w:r>
      <w:r w:rsidRPr="00FB62A2">
        <w:rPr>
          <w:rFonts w:ascii="Times New Roman" w:hAnsi="Times New Roman"/>
          <w:bCs/>
          <w:sz w:val="28"/>
          <w:szCs w:val="28"/>
          <w:lang w:val="kk-KZ"/>
        </w:rPr>
        <w:t xml:space="preserve"> әсіресе псевдоэфедринмен немесе теофиллинмен (тәулігіне 400 мг) дәріаралық өзара әрекеттесу зерттеулерінде хабарланбаған. </w:t>
      </w:r>
    </w:p>
    <w:p w14:paraId="01E0D9EC" w14:textId="01A2898E" w:rsidR="00C17E73" w:rsidRPr="00FB62A2" w:rsidRDefault="00C17E73" w:rsidP="00C8177E">
      <w:pPr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B62A2">
        <w:rPr>
          <w:rFonts w:ascii="Times New Roman" w:hAnsi="Times New Roman"/>
          <w:bCs/>
          <w:sz w:val="28"/>
          <w:szCs w:val="28"/>
          <w:lang w:val="kk-KZ"/>
        </w:rPr>
        <w:t>Цетиризиннің сіңу дәрежесі аспен бірге қабылдағанда төмендемейді, бірақ сіңу деңгейі төмендейді.</w:t>
      </w:r>
    </w:p>
    <w:p w14:paraId="2A14ECCE" w14:textId="027CDFB2" w:rsidR="007D0E84" w:rsidRPr="00FB62A2" w:rsidRDefault="00EB606A" w:rsidP="00C528AC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bCs/>
          <w:sz w:val="28"/>
          <w:szCs w:val="28"/>
          <w:lang w:val="kk-KZ"/>
        </w:rPr>
        <w:t>А</w:t>
      </w:r>
      <w:r w:rsidR="003663E3" w:rsidRPr="00FB62A2">
        <w:rPr>
          <w:rFonts w:ascii="Times New Roman" w:hAnsi="Times New Roman"/>
          <w:bCs/>
          <w:sz w:val="28"/>
          <w:szCs w:val="28"/>
          <w:lang w:val="kk-KZ"/>
        </w:rPr>
        <w:t>л</w:t>
      </w:r>
      <w:r w:rsidR="00C8177E" w:rsidRPr="00FB62A2">
        <w:rPr>
          <w:rFonts w:ascii="Times New Roman" w:hAnsi="Times New Roman"/>
          <w:bCs/>
          <w:sz w:val="28"/>
          <w:szCs w:val="28"/>
          <w:lang w:val="kk-KZ"/>
        </w:rPr>
        <w:t>когол</w:t>
      </w:r>
      <w:r w:rsidRPr="00FB62A2">
        <w:rPr>
          <w:rFonts w:ascii="Times New Roman" w:hAnsi="Times New Roman"/>
          <w:bCs/>
          <w:sz w:val="28"/>
          <w:szCs w:val="28"/>
          <w:lang w:val="kk-KZ"/>
        </w:rPr>
        <w:t>ьмен немесе орталық жүйке жүйесінің антидепрессанттарымен бір мезгілде қолдану зейін қоюдың қосымша төмендеуін және еңбек өнімділігінің нашарлауын туғызуы мүмкін, бірақ қандағы алкоголь деңгейі</w:t>
      </w:r>
      <w:r w:rsidR="001160CE" w:rsidRPr="00FB62A2">
        <w:rPr>
          <w:rFonts w:ascii="Times New Roman" w:hAnsi="Times New Roman"/>
          <w:bCs/>
          <w:sz w:val="28"/>
          <w:szCs w:val="28"/>
          <w:lang w:val="kk-KZ"/>
        </w:rPr>
        <w:t xml:space="preserve"> 0,5 г/л</w:t>
      </w:r>
      <w:r w:rsidRPr="00FB62A2">
        <w:rPr>
          <w:rFonts w:ascii="Times New Roman" w:hAnsi="Times New Roman"/>
          <w:bCs/>
          <w:sz w:val="28"/>
          <w:szCs w:val="28"/>
          <w:lang w:val="kk-KZ"/>
        </w:rPr>
        <w:t xml:space="preserve"> дейін болғанда</w:t>
      </w:r>
      <w:r w:rsidR="001160CE" w:rsidRPr="00FB62A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663E3" w:rsidRPr="00FB62A2">
        <w:rPr>
          <w:rFonts w:ascii="Times New Roman" w:hAnsi="Times New Roman"/>
          <w:bCs/>
          <w:sz w:val="28"/>
          <w:szCs w:val="28"/>
          <w:lang w:val="kk-KZ"/>
        </w:rPr>
        <w:t xml:space="preserve">цетиризин </w:t>
      </w:r>
      <w:r w:rsidRPr="00FB62A2">
        <w:rPr>
          <w:rFonts w:ascii="Times New Roman" w:hAnsi="Times New Roman"/>
          <w:bCs/>
          <w:sz w:val="28"/>
          <w:szCs w:val="28"/>
          <w:lang w:val="kk-KZ"/>
        </w:rPr>
        <w:t xml:space="preserve">оның әсерінің күшеюін туындатпайды. </w:t>
      </w:r>
    </w:p>
    <w:bookmarkEnd w:id="1"/>
    <w:p w14:paraId="7FCD6BE8" w14:textId="77777777" w:rsidR="00D43297" w:rsidRPr="00FB62A2" w:rsidRDefault="00EB606A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Арнайы ескертулер</w:t>
      </w:r>
    </w:p>
    <w:p w14:paraId="06B1A8A8" w14:textId="77777777" w:rsidR="00C17E73" w:rsidRPr="00FB62A2" w:rsidRDefault="00C17E73" w:rsidP="004B5B45">
      <w:pPr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lang w:val="kk-KZ"/>
        </w:rPr>
        <w:t>Қосымша</w:t>
      </w:r>
      <w:r w:rsidR="00FF466F" w:rsidRPr="00FB62A2">
        <w:rPr>
          <w:rFonts w:ascii="Times New Roman" w:hAnsi="Times New Roman"/>
          <w:i/>
          <w:sz w:val="28"/>
          <w:szCs w:val="28"/>
          <w:lang w:val="kk-KZ"/>
        </w:rPr>
        <w:t xml:space="preserve"> заттар</w:t>
      </w:r>
    </w:p>
    <w:p w14:paraId="689FF4CB" w14:textId="77777777" w:rsidR="00BD2CF0" w:rsidRPr="00FB62A2" w:rsidRDefault="00141839" w:rsidP="004B5B45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Г</w:t>
      </w:r>
      <w:r w:rsidR="00BD2CF0" w:rsidRPr="00FB62A2">
        <w:rPr>
          <w:rFonts w:ascii="Times New Roman" w:hAnsi="Times New Roman"/>
          <w:sz w:val="28"/>
          <w:szCs w:val="28"/>
          <w:lang w:val="kk-KZ"/>
        </w:rPr>
        <w:t>алактоз</w:t>
      </w:r>
      <w:r w:rsidRPr="00FB62A2">
        <w:rPr>
          <w:rFonts w:ascii="Times New Roman" w:hAnsi="Times New Roman"/>
          <w:sz w:val="28"/>
          <w:szCs w:val="28"/>
          <w:lang w:val="kk-KZ"/>
        </w:rPr>
        <w:t>а, фруктоз</w:t>
      </w:r>
      <w:r w:rsidR="00937D22" w:rsidRPr="00FB62A2">
        <w:rPr>
          <w:rFonts w:ascii="Times New Roman" w:hAnsi="Times New Roman"/>
          <w:sz w:val="28"/>
          <w:szCs w:val="28"/>
          <w:lang w:val="kk-KZ"/>
        </w:rPr>
        <w:t>а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4CC5" w:rsidRPr="00FB62A2">
        <w:rPr>
          <w:rFonts w:ascii="Times New Roman" w:hAnsi="Times New Roman"/>
          <w:sz w:val="28"/>
          <w:szCs w:val="28"/>
          <w:lang w:val="kk-KZ"/>
        </w:rPr>
        <w:t>көтере алмаушылығы</w:t>
      </w:r>
      <w:r w:rsidR="00BD2CF0" w:rsidRPr="00FB62A2">
        <w:rPr>
          <w:rFonts w:ascii="Times New Roman" w:hAnsi="Times New Roman"/>
          <w:sz w:val="28"/>
          <w:szCs w:val="28"/>
          <w:lang w:val="kk-KZ"/>
        </w:rPr>
        <w:t>, Lapp-лактаз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а тапшылығы немесе </w:t>
      </w:r>
      <w:r w:rsidR="00BD2CF0" w:rsidRPr="00FB62A2">
        <w:rPr>
          <w:rFonts w:ascii="Times New Roman" w:hAnsi="Times New Roman"/>
          <w:sz w:val="28"/>
          <w:szCs w:val="28"/>
          <w:lang w:val="kk-KZ"/>
        </w:rPr>
        <w:t xml:space="preserve"> глюкоз</w:t>
      </w:r>
      <w:r w:rsidRPr="00FB62A2">
        <w:rPr>
          <w:rFonts w:ascii="Times New Roman" w:hAnsi="Times New Roman"/>
          <w:sz w:val="28"/>
          <w:szCs w:val="28"/>
          <w:lang w:val="kk-KZ"/>
        </w:rPr>
        <w:t>а</w:t>
      </w:r>
      <w:r w:rsidR="00BD2CF0" w:rsidRPr="00FB62A2">
        <w:rPr>
          <w:rFonts w:ascii="Times New Roman" w:hAnsi="Times New Roman"/>
          <w:sz w:val="28"/>
          <w:szCs w:val="28"/>
          <w:lang w:val="kk-KZ"/>
        </w:rPr>
        <w:t>-галактоз</w:t>
      </w:r>
      <w:r w:rsidRPr="00FB62A2">
        <w:rPr>
          <w:rFonts w:ascii="Times New Roman" w:hAnsi="Times New Roman"/>
          <w:sz w:val="28"/>
          <w:szCs w:val="28"/>
          <w:lang w:val="kk-KZ"/>
        </w:rPr>
        <w:t>а</w:t>
      </w:r>
      <w:r w:rsidR="00BD2CF0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мальабсорбциясының сирек тұқым қуалайтын аурулары бар пациенттер </w:t>
      </w:r>
      <w:r w:rsidR="00BD2CF0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34B9">
        <w:rPr>
          <w:rFonts w:ascii="Times New Roman" w:hAnsi="Times New Roman"/>
          <w:sz w:val="28"/>
          <w:szCs w:val="28"/>
          <w:lang w:val="kk-KZ"/>
        </w:rPr>
        <w:t>Цетиризин Спей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 препаратын қабылдамаулары тиіс</w:t>
      </w:r>
      <w:r w:rsidR="00BD2CF0" w:rsidRPr="00FB62A2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5B7EFFB0" w14:textId="77777777" w:rsidR="00C17E73" w:rsidRPr="00FB62A2" w:rsidRDefault="00CF34B9" w:rsidP="00FF466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Цетиризин Спей</w:t>
      </w:r>
      <w:r w:rsidR="00C17E73" w:rsidRPr="00FB62A2">
        <w:rPr>
          <w:rFonts w:ascii="Times New Roman" w:hAnsi="Times New Roman"/>
          <w:sz w:val="28"/>
          <w:szCs w:val="28"/>
          <w:lang w:val="kk-KZ"/>
        </w:rPr>
        <w:t xml:space="preserve"> препаратының құрамында натрий бензоаты бар, сондықтан сарғаюдың даму</w:t>
      </w:r>
      <w:r w:rsidR="00C528AC" w:rsidRPr="00FB62A2">
        <w:rPr>
          <w:rFonts w:ascii="Times New Roman" w:hAnsi="Times New Roman"/>
          <w:sz w:val="28"/>
          <w:szCs w:val="28"/>
          <w:lang w:val="kk-KZ"/>
        </w:rPr>
        <w:t xml:space="preserve"> қаупінің</w:t>
      </w:r>
      <w:r w:rsidR="00C17E73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528AC" w:rsidRPr="00FB62A2">
        <w:rPr>
          <w:rFonts w:ascii="Times New Roman" w:hAnsi="Times New Roman"/>
          <w:sz w:val="28"/>
          <w:szCs w:val="28"/>
          <w:lang w:val="kk-KZ"/>
        </w:rPr>
        <w:t xml:space="preserve">жоғары болуына  </w:t>
      </w:r>
      <w:r w:rsidR="00C17E73" w:rsidRPr="00FB62A2">
        <w:rPr>
          <w:rFonts w:ascii="Times New Roman" w:hAnsi="Times New Roman"/>
          <w:sz w:val="28"/>
          <w:szCs w:val="28"/>
          <w:lang w:val="kk-KZ"/>
        </w:rPr>
        <w:t>байланысты бұл препаратты жаңа туған нәрестелерде қолдануға болмайды.</w:t>
      </w:r>
    </w:p>
    <w:p w14:paraId="3223EB04" w14:textId="77777777" w:rsidR="00C17E73" w:rsidRPr="00FB62A2" w:rsidRDefault="00CF34B9" w:rsidP="00FF466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Цетиризин Спей</w:t>
      </w:r>
      <w:r w:rsidR="00C17E73" w:rsidRPr="00FB62A2">
        <w:rPr>
          <w:rFonts w:ascii="Times New Roman" w:hAnsi="Times New Roman"/>
          <w:sz w:val="28"/>
          <w:szCs w:val="28"/>
          <w:lang w:val="kk-KZ"/>
        </w:rPr>
        <w:t xml:space="preserve"> препаратының құрамында натрий цитраты бар, яғни 1 ммольден астам натрий (23 мг) (10 мл бір реттік дозада 30 мг натрий цитраты бар), сондықтан тұзсыз диетаны ұстанатын адамдарға тағайындау кезінде ерекше сақ болу керек.</w:t>
      </w:r>
    </w:p>
    <w:p w14:paraId="26FBB765" w14:textId="77777777" w:rsidR="00C17E73" w:rsidRPr="00FB62A2" w:rsidRDefault="00D43297" w:rsidP="00BD2CF0">
      <w:pPr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lang w:val="kk-KZ"/>
        </w:rPr>
        <w:t>Педиатри</w:t>
      </w:r>
      <w:r w:rsidR="00174F85" w:rsidRPr="00FB62A2">
        <w:rPr>
          <w:rFonts w:ascii="Times New Roman" w:hAnsi="Times New Roman"/>
          <w:i/>
          <w:sz w:val="28"/>
          <w:szCs w:val="28"/>
          <w:lang w:val="kk-KZ"/>
        </w:rPr>
        <w:t>яда қолдану</w:t>
      </w:r>
    </w:p>
    <w:p w14:paraId="21B76759" w14:textId="77777777" w:rsidR="00C528AC" w:rsidRPr="00FB62A2" w:rsidRDefault="00C528AC" w:rsidP="00BD2CF0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 xml:space="preserve">Құрамындағы кейбір қосымша  заттардың мөлшеріне байланысты препаратты 2 жасқа дейінгі балаларға қолдану ұсынылмайды. </w:t>
      </w:r>
    </w:p>
    <w:p w14:paraId="14048A04" w14:textId="77777777" w:rsidR="00C17E73" w:rsidRPr="00FB62A2" w:rsidRDefault="00174F85" w:rsidP="00BD2CF0">
      <w:pPr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lang w:val="kk-KZ"/>
        </w:rPr>
        <w:t>Жүктілік және лактация кезінде</w:t>
      </w:r>
    </w:p>
    <w:p w14:paraId="0D2F7646" w14:textId="77777777" w:rsidR="00C528AC" w:rsidRPr="00FB62A2" w:rsidRDefault="00C17E73" w:rsidP="00FF466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 xml:space="preserve">Цетиризин бойынша жүктілік нәтижелерінің деректері ана немесе эмбрион/ұрық үшін әлеуетті уыттылықты болжамайды. Жануарларға жүргізілген зерттеулер жүктілік ағымына, эмбриональді/фетальді дамуына (ұрықтың дамуы), </w:t>
      </w:r>
      <w:r w:rsidR="00C528AC" w:rsidRPr="00FB62A2">
        <w:rPr>
          <w:rFonts w:ascii="Times New Roman" w:hAnsi="Times New Roman"/>
          <w:sz w:val="28"/>
          <w:szCs w:val="28"/>
          <w:lang w:val="kk-KZ"/>
        </w:rPr>
        <w:t>босан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уға немесе постнатальді дамуға (туғаннан кейінгі кезең) тікелей немесе жанама зиянды әсер көрсетпеді.  </w:t>
      </w:r>
    </w:p>
    <w:p w14:paraId="70D92575" w14:textId="77777777" w:rsidR="00C528AC" w:rsidRPr="00FB62A2" w:rsidRDefault="00C17E73" w:rsidP="00FF466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Дегенмен, қолдану тәжірибесінің жеткіліксіздігін ескере отырып, препаратты жүкті әйелдерге қолдануға болмайды</w:t>
      </w:r>
      <w:r w:rsidR="00ED769A" w:rsidRPr="00FB62A2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557EE506" w14:textId="77777777" w:rsidR="00C528AC" w:rsidRPr="00FB62A2" w:rsidRDefault="00ED769A" w:rsidP="00FF466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"/>
        </w:rPr>
        <w:t>Жаңа туған нәрестелер/емшектегі нәрестелер үшін жағымсыз әсерлердің пайда болу қаупін жоққа шығаруға болмайды.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00250A33" w14:textId="77777777" w:rsidR="00ED769A" w:rsidRPr="00FB62A2" w:rsidRDefault="00ED769A" w:rsidP="00FF466F">
      <w:pPr>
        <w:spacing w:after="0"/>
        <w:jc w:val="both"/>
        <w:rPr>
          <w:rFonts w:ascii="Times New Roman" w:hAnsi="Times New Roman"/>
          <w:sz w:val="28"/>
          <w:szCs w:val="28"/>
          <w:lang w:val="kk"/>
        </w:rPr>
      </w:pPr>
      <w:r w:rsidRPr="00FB62A2">
        <w:rPr>
          <w:rFonts w:ascii="Times New Roman" w:hAnsi="Times New Roman"/>
          <w:sz w:val="28"/>
          <w:szCs w:val="28"/>
          <w:lang w:val="kk"/>
        </w:rPr>
        <w:t xml:space="preserve">Цетиризин  енгізілгеннен кейін сынама алу уақытына байланысты плазмада өлшенген 25% - дан 90% - ға дейінгі концентрацияда емшек сүтімен бірге бөлініп шығарылады. Сондықтан, </w:t>
      </w:r>
      <w:r w:rsidR="00CF34B9">
        <w:rPr>
          <w:rFonts w:ascii="Times New Roman" w:hAnsi="Times New Roman"/>
          <w:sz w:val="28"/>
          <w:szCs w:val="28"/>
          <w:lang w:val="kk"/>
        </w:rPr>
        <w:t>Цетиризин Спей</w:t>
      </w:r>
      <w:r w:rsidRPr="00FB62A2">
        <w:rPr>
          <w:rFonts w:ascii="Times New Roman" w:hAnsi="Times New Roman"/>
          <w:sz w:val="28"/>
          <w:szCs w:val="28"/>
          <w:lang w:val="kk"/>
        </w:rPr>
        <w:t xml:space="preserve"> препаратымен емдеу кезінде бала емізуді тоқтату керек. </w:t>
      </w:r>
    </w:p>
    <w:p w14:paraId="2804F309" w14:textId="77777777" w:rsidR="007D0E84" w:rsidRPr="00FB62A2" w:rsidRDefault="00174F85" w:rsidP="00ED769A">
      <w:pPr>
        <w:spacing w:after="0"/>
        <w:jc w:val="both"/>
        <w:rPr>
          <w:rFonts w:ascii="Times New Roman" w:hAnsi="Times New Roman"/>
          <w:sz w:val="28"/>
          <w:szCs w:val="28"/>
          <w:lang w:val="kk"/>
        </w:rPr>
      </w:pPr>
      <w:r w:rsidRPr="00FB62A2">
        <w:rPr>
          <w:rFonts w:ascii="Times New Roman" w:hAnsi="Times New Roman"/>
          <w:i/>
          <w:sz w:val="28"/>
          <w:szCs w:val="28"/>
          <w:lang w:val="kk-KZ"/>
        </w:rPr>
        <w:t>Препараттың көлік құралын немесе қауіптілігі зор механизмдерді басқару қабілетіне әсер ету ерекшеліктері</w:t>
      </w:r>
      <w:r w:rsidR="00291273" w:rsidRPr="00FB62A2">
        <w:rPr>
          <w:rFonts w:ascii="Times New Roman" w:hAnsi="Times New Roman"/>
          <w:i/>
          <w:sz w:val="28"/>
          <w:szCs w:val="28"/>
          <w:lang w:val="kk-KZ"/>
        </w:rPr>
        <w:t xml:space="preserve">: </w:t>
      </w:r>
      <w:r w:rsidR="00ED769A" w:rsidRPr="00FB62A2">
        <w:rPr>
          <w:rFonts w:ascii="Times New Roman" w:hAnsi="Times New Roman"/>
          <w:sz w:val="28"/>
          <w:szCs w:val="28"/>
          <w:lang w:val="kk"/>
        </w:rPr>
        <w:t>цетиризинді ұсынылған 10 мг дозада қабылдау көлік жүргізу қабілетіне, жасырын ұйқышылдыққа және конвейердегі жұмыс өнімділігіне қатысты қандай да бір клиникалық маңызды әсерлерді көрсетпеді. Пациенттер</w:t>
      </w:r>
      <w:r w:rsidR="00C528AC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D769A" w:rsidRPr="00FB62A2">
        <w:rPr>
          <w:rFonts w:ascii="Times New Roman" w:hAnsi="Times New Roman"/>
          <w:sz w:val="28"/>
          <w:szCs w:val="28"/>
          <w:lang w:val="kk"/>
        </w:rPr>
        <w:t xml:space="preserve">ұйқышылдық пайда болған кезде, көлік құралын басқарудан, әлеуетті қауіпті қызмет түрлеріне қатысудан немесе қозғалмалы механизмдерді пайдаланудан бас тарта тұруы керек. </w:t>
      </w:r>
      <w:r w:rsidR="00C528AC" w:rsidRPr="00FB62A2">
        <w:rPr>
          <w:rFonts w:ascii="Times New Roman" w:hAnsi="Times New Roman"/>
          <w:sz w:val="28"/>
          <w:szCs w:val="28"/>
          <w:lang w:val="kk"/>
        </w:rPr>
        <w:t>Ұсынылған</w:t>
      </w:r>
      <w:r w:rsidR="00847EF0" w:rsidRPr="00FB62A2">
        <w:rPr>
          <w:rFonts w:ascii="Times New Roman" w:hAnsi="Times New Roman"/>
          <w:sz w:val="28"/>
          <w:szCs w:val="28"/>
          <w:lang w:val="kk"/>
        </w:rPr>
        <w:t xml:space="preserve"> дозадан ас</w:t>
      </w:r>
      <w:r w:rsidR="00847EF0" w:rsidRPr="00FB62A2">
        <w:rPr>
          <w:rFonts w:ascii="Times New Roman" w:hAnsi="Times New Roman"/>
          <w:sz w:val="28"/>
          <w:szCs w:val="28"/>
          <w:lang w:val="kk-KZ"/>
        </w:rPr>
        <w:t>ырмау</w:t>
      </w:r>
      <w:r w:rsidR="00C528AC" w:rsidRPr="00FB62A2">
        <w:rPr>
          <w:rFonts w:ascii="Times New Roman" w:hAnsi="Times New Roman"/>
          <w:sz w:val="28"/>
          <w:szCs w:val="28"/>
          <w:lang w:val="kk"/>
        </w:rPr>
        <w:t xml:space="preserve"> керек және препаратқа жеке реакцияны ескеру қажет.</w:t>
      </w:r>
    </w:p>
    <w:p w14:paraId="6BD8A9EE" w14:textId="77777777" w:rsidR="00D11BD2" w:rsidRPr="00FB62A2" w:rsidRDefault="00D11BD2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71FBFE34" w14:textId="77777777" w:rsidR="00DB406A" w:rsidRPr="00FB62A2" w:rsidRDefault="00174F85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Қолдану жөніндегі нұсқаулар</w:t>
      </w:r>
    </w:p>
    <w:p w14:paraId="6B53FCB6" w14:textId="77777777" w:rsidR="005C4B12" w:rsidRPr="00FB62A2" w:rsidRDefault="00174F85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bookmarkStart w:id="2" w:name="2175220274"/>
      <w:r w:rsidRPr="00FB62A2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Дозалау режимі</w:t>
      </w:r>
    </w:p>
    <w:p w14:paraId="1012BAA5" w14:textId="77777777" w:rsidR="00ED769A" w:rsidRPr="00FB62A2" w:rsidRDefault="00ED769A" w:rsidP="00ED769A">
      <w:pPr>
        <w:spacing w:after="0"/>
        <w:ind w:right="-57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</w:pPr>
      <w:bookmarkStart w:id="3" w:name="2175220275"/>
      <w:bookmarkEnd w:id="2"/>
      <w:r w:rsidRPr="00FB62A2"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  <w:t>2 жастан 6 жасқа дейінгі балалар:</w:t>
      </w:r>
      <w:r w:rsidRPr="00FB62A2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847EF0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өлшеуіш қасық</w:t>
      </w:r>
      <w:r w:rsidR="00AF6FC2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тың</w:t>
      </w:r>
      <w:r w:rsidR="00847EF0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AF6FC2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жартысы (2,5 мг) күніне екі рет (</w:t>
      </w:r>
      <w:r w:rsidR="00847EF0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ішке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2,5 мл</w:t>
      </w:r>
      <w:r w:rsidR="00847EF0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-ден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ерітінді</w:t>
      </w:r>
      <w:r w:rsidR="00847EF0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)  </w:t>
      </w:r>
    </w:p>
    <w:p w14:paraId="398F0E67" w14:textId="77777777" w:rsidR="00ED769A" w:rsidRPr="00FB62A2" w:rsidRDefault="00ED769A" w:rsidP="00ED769A">
      <w:pPr>
        <w:spacing w:after="0"/>
        <w:ind w:right="-57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</w:pPr>
      <w:r w:rsidRPr="00FB62A2"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  <w:lastRenderedPageBreak/>
        <w:t>6 жастан 12 жасқа дейінгі балалар: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толық өлшеуіш қасық (5  мг</w:t>
      </w:r>
      <w:r w:rsidR="00AF6FC2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)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AF6FC2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күніне екі рет (ішке 5 мл-ден 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ерітінді).</w:t>
      </w:r>
      <w:r w:rsidR="00847EF0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</w:t>
      </w:r>
    </w:p>
    <w:p w14:paraId="402863AE" w14:textId="77777777" w:rsidR="00ED769A" w:rsidRPr="00FB62A2" w:rsidRDefault="00ED769A" w:rsidP="00ED769A">
      <w:pPr>
        <w:spacing w:after="0"/>
        <w:ind w:right="-5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  <w:t>12 жастан асқан жасөспірімдер мен ересектер: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AF6FC2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 толық өлшеуіш қасық (10 мг)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AF6FC2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күніне бір рет (ішке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10 мл ерітінді).</w:t>
      </w:r>
      <w:r w:rsidR="00847EF0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Кейде емдік әсерге қол жеткізу үшін  бастапқы доза – 1 </w:t>
      </w:r>
      <w:r w:rsidR="00AF6FC2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толық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өлшеуіш қасық (5 мг) жеткілікті болуы мүмкін</w:t>
      </w:r>
      <w:r w:rsidR="00847EF0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14:paraId="6884D104" w14:textId="77777777" w:rsidR="00ED769A" w:rsidRPr="00FB62A2" w:rsidRDefault="00ED769A" w:rsidP="00ED769A">
      <w:pPr>
        <w:spacing w:after="0"/>
        <w:ind w:right="-5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  <w:t>Балалар: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бүйрек жеткіліксіздігі бар балаларға доза жекелей түзетілуі тиіс (бүйректік клиренсін, оның жасын және дене салмағын ескере отырып).</w:t>
      </w:r>
    </w:p>
    <w:p w14:paraId="4A53793E" w14:textId="77777777" w:rsidR="001A227D" w:rsidRPr="00FB62A2" w:rsidRDefault="001A227D" w:rsidP="00ED769A">
      <w:pPr>
        <w:spacing w:after="0"/>
        <w:ind w:right="-57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u w:val="single"/>
          <w:lang w:val="kk-KZ"/>
        </w:rPr>
        <w:t xml:space="preserve">Егде </w:t>
      </w:r>
      <w:r w:rsidR="00AF6FC2" w:rsidRPr="00FB62A2">
        <w:rPr>
          <w:rFonts w:ascii="Times New Roman" w:hAnsi="Times New Roman"/>
          <w:i/>
          <w:sz w:val="28"/>
          <w:szCs w:val="28"/>
          <w:u w:val="single"/>
          <w:lang w:val="kk-KZ"/>
        </w:rPr>
        <w:t xml:space="preserve">жастағы </w:t>
      </w:r>
      <w:r w:rsidRPr="00FB62A2">
        <w:rPr>
          <w:rFonts w:ascii="Times New Roman" w:hAnsi="Times New Roman"/>
          <w:i/>
          <w:sz w:val="28"/>
          <w:szCs w:val="28"/>
          <w:u w:val="single"/>
          <w:lang w:val="kk-KZ"/>
        </w:rPr>
        <w:t>пациенттерге: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 бүйрек функциясы қалыпты болғанда дозаны азайту қажет емес.</w:t>
      </w:r>
    </w:p>
    <w:p w14:paraId="7F5F23D9" w14:textId="77777777" w:rsidR="00ED769A" w:rsidRPr="00FB62A2" w:rsidRDefault="00ED769A" w:rsidP="00CC7FC7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8"/>
          <w:szCs w:val="28"/>
          <w:u w:val="single"/>
          <w:lang w:val="kk-KZ" w:bidi="ru-RU"/>
        </w:rPr>
      </w:pPr>
      <w:r w:rsidRPr="00FB62A2">
        <w:rPr>
          <w:rFonts w:ascii="Times New Roman" w:eastAsia="Microsoft Sans Serif" w:hAnsi="Times New Roman"/>
          <w:bCs/>
          <w:i/>
          <w:sz w:val="28"/>
          <w:szCs w:val="28"/>
          <w:u w:val="single"/>
          <w:lang w:val="kk-KZ" w:bidi="ru-RU"/>
        </w:rPr>
        <w:t>Бауыр жеткіліксіздігі бар пациенттер</w:t>
      </w:r>
    </w:p>
    <w:p w14:paraId="7FEF4459" w14:textId="77777777" w:rsidR="00ED769A" w:rsidRPr="00FB62A2" w:rsidRDefault="00ED769A" w:rsidP="00ED769A">
      <w:pPr>
        <w:spacing w:after="0"/>
        <w:jc w:val="both"/>
        <w:rPr>
          <w:rFonts w:ascii="Times New Roman" w:hAnsi="Times New Roman"/>
          <w:sz w:val="28"/>
          <w:szCs w:val="28"/>
          <w:lang w:val="kk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Тек бауыр жеткіліксіздігі бар пациенттерге дозаны түзету қажет емес.</w:t>
      </w:r>
      <w:r w:rsidRPr="00FB62A2">
        <w:rPr>
          <w:lang w:val="kk-KZ"/>
        </w:rPr>
        <w:t xml:space="preserve"> </w:t>
      </w:r>
      <w:r w:rsidRPr="00FB62A2">
        <w:rPr>
          <w:rFonts w:ascii="Times New Roman" w:hAnsi="Times New Roman"/>
          <w:sz w:val="28"/>
          <w:szCs w:val="28"/>
          <w:lang w:val="kk-KZ"/>
        </w:rPr>
        <w:t>Бауыр және бүйрек</w:t>
      </w:r>
      <w:r w:rsidR="00AF6FC2" w:rsidRPr="00FB62A2">
        <w:rPr>
          <w:rFonts w:ascii="Times New Roman" w:hAnsi="Times New Roman"/>
          <w:sz w:val="28"/>
          <w:szCs w:val="28"/>
          <w:lang w:val="kk-KZ"/>
        </w:rPr>
        <w:t xml:space="preserve"> жеткіліксіздігі бар пациенттерг</w:t>
      </w:r>
      <w:r w:rsidRPr="00FB62A2">
        <w:rPr>
          <w:rFonts w:ascii="Times New Roman" w:hAnsi="Times New Roman"/>
          <w:sz w:val="28"/>
          <w:szCs w:val="28"/>
          <w:lang w:val="kk-KZ"/>
        </w:rPr>
        <w:t>е дозаны түзету ұсынылады (төменде "Бүйрек жеткіліксіздігі бар пациенттер" бөлімін қараңыз).</w:t>
      </w:r>
    </w:p>
    <w:p w14:paraId="191E08BD" w14:textId="77777777" w:rsidR="00CC7FC7" w:rsidRPr="00FB62A2" w:rsidRDefault="00AF6FC2" w:rsidP="00CC7FC7">
      <w:pPr>
        <w:spacing w:after="0"/>
        <w:ind w:right="-57"/>
        <w:jc w:val="both"/>
        <w:rPr>
          <w:rFonts w:ascii="Times New Roman" w:hAnsi="Times New Roman"/>
          <w:i/>
          <w:sz w:val="28"/>
          <w:szCs w:val="28"/>
          <w:u w:val="single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u w:val="single"/>
          <w:lang w:val="kk-KZ"/>
        </w:rPr>
        <w:t>Б</w:t>
      </w:r>
      <w:r w:rsidR="001A227D" w:rsidRPr="00FB62A2">
        <w:rPr>
          <w:rFonts w:ascii="Times New Roman" w:hAnsi="Times New Roman"/>
          <w:i/>
          <w:sz w:val="28"/>
          <w:szCs w:val="28"/>
          <w:u w:val="single"/>
          <w:lang w:val="kk-KZ"/>
        </w:rPr>
        <w:t>үйрек</w:t>
      </w:r>
      <w:r w:rsidR="00CC7FC7" w:rsidRPr="00FB62A2">
        <w:rPr>
          <w:rFonts w:ascii="Times New Roman" w:hAnsi="Times New Roman"/>
          <w:i/>
          <w:sz w:val="28"/>
          <w:szCs w:val="28"/>
          <w:u w:val="single"/>
          <w:lang w:val="kk-KZ"/>
        </w:rPr>
        <w:t xml:space="preserve"> жеткіліксіздігі бар пациенттер</w:t>
      </w:r>
    </w:p>
    <w:p w14:paraId="3041FE9F" w14:textId="77777777" w:rsidR="00ED769A" w:rsidRDefault="00CC7FC7" w:rsidP="00D11BD2">
      <w:pPr>
        <w:spacing w:after="0"/>
        <w:ind w:right="-57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Б</w:t>
      </w:r>
      <w:r w:rsidR="00ED769A" w:rsidRPr="00FB62A2">
        <w:rPr>
          <w:rFonts w:ascii="Times New Roman" w:hAnsi="Times New Roman"/>
          <w:sz w:val="28"/>
          <w:szCs w:val="28"/>
          <w:lang w:val="kk-KZ"/>
        </w:rPr>
        <w:t xml:space="preserve">үйрек жеткіліксіздігі бар пациенттерде тиімділігі/қауіпсіздігі арақатынасы бойынша деректер жоқ. Цетиризин негізінен бүйрек арқылы </w:t>
      </w:r>
      <w:r w:rsidR="00AF6FC2" w:rsidRPr="00FB62A2">
        <w:rPr>
          <w:rFonts w:ascii="Times New Roman" w:hAnsi="Times New Roman"/>
          <w:sz w:val="28"/>
          <w:szCs w:val="28"/>
          <w:lang w:val="kk-KZ"/>
        </w:rPr>
        <w:t>шығарылатындықтан</w:t>
      </w:r>
      <w:r w:rsidR="00ED769A" w:rsidRPr="00FB62A2">
        <w:rPr>
          <w:rFonts w:ascii="Times New Roman" w:hAnsi="Times New Roman"/>
          <w:sz w:val="28"/>
          <w:szCs w:val="28"/>
          <w:lang w:val="kk-KZ"/>
        </w:rPr>
        <w:t xml:space="preserve"> ("Жағымсыз реакциялар" бөлімін қараңыз), </w:t>
      </w:r>
      <w:r w:rsidR="00AF6FC2" w:rsidRPr="00FB62A2">
        <w:rPr>
          <w:rFonts w:ascii="Times New Roman" w:hAnsi="Times New Roman"/>
          <w:sz w:val="28"/>
          <w:szCs w:val="28"/>
          <w:lang w:val="kk-KZ"/>
        </w:rPr>
        <w:t xml:space="preserve">бүйрек функциясының жағдайына байланысты </w:t>
      </w:r>
      <w:r w:rsidR="00ED769A" w:rsidRPr="00FB62A2">
        <w:rPr>
          <w:rFonts w:ascii="Times New Roman" w:hAnsi="Times New Roman"/>
          <w:sz w:val="28"/>
          <w:szCs w:val="28"/>
          <w:lang w:val="kk-KZ"/>
        </w:rPr>
        <w:t>препаратты</w:t>
      </w:r>
      <w:r w:rsidR="00E3612F" w:rsidRPr="00FB62A2">
        <w:rPr>
          <w:rFonts w:ascii="Times New Roman" w:hAnsi="Times New Roman"/>
          <w:sz w:val="28"/>
          <w:szCs w:val="28"/>
          <w:lang w:val="kk-KZ"/>
        </w:rPr>
        <w:t>ң</w:t>
      </w:r>
      <w:r w:rsidR="00ED769A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612F" w:rsidRPr="00FB62A2">
        <w:rPr>
          <w:rFonts w:ascii="Times New Roman" w:hAnsi="Times New Roman"/>
          <w:sz w:val="28"/>
          <w:szCs w:val="28"/>
          <w:lang w:val="kk-KZ"/>
        </w:rPr>
        <w:t xml:space="preserve">қабылдау жиілігін  және </w:t>
      </w:r>
      <w:r w:rsidR="00ED769A" w:rsidRPr="00FB62A2">
        <w:rPr>
          <w:rFonts w:ascii="Times New Roman" w:hAnsi="Times New Roman"/>
          <w:sz w:val="28"/>
          <w:szCs w:val="28"/>
          <w:lang w:val="kk-KZ"/>
        </w:rPr>
        <w:t>оның дозасын дәрігер жеке таңдауы керек</w:t>
      </w:r>
      <w:r w:rsidR="00E3612F" w:rsidRPr="00FB62A2">
        <w:rPr>
          <w:rFonts w:ascii="Times New Roman" w:hAnsi="Times New Roman"/>
          <w:sz w:val="28"/>
          <w:szCs w:val="28"/>
          <w:lang w:val="kk-KZ"/>
        </w:rPr>
        <w:t>.</w:t>
      </w:r>
      <w:r w:rsidR="00ED769A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612F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D769A" w:rsidRPr="00FB62A2">
        <w:rPr>
          <w:rFonts w:ascii="Times New Roman" w:hAnsi="Times New Roman"/>
          <w:sz w:val="28"/>
          <w:szCs w:val="28"/>
          <w:lang w:val="kk-KZ"/>
        </w:rPr>
        <w:t>Келесі кестені қараңыз жән</w:t>
      </w:r>
      <w:r w:rsidR="00E3612F" w:rsidRPr="00FB62A2">
        <w:rPr>
          <w:rFonts w:ascii="Times New Roman" w:hAnsi="Times New Roman"/>
          <w:sz w:val="28"/>
          <w:szCs w:val="28"/>
          <w:lang w:val="kk-KZ"/>
        </w:rPr>
        <w:t xml:space="preserve">е дозаны көрсетілгендей реттеңіз. </w:t>
      </w:r>
      <w:r w:rsidR="00ED769A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ED1E9EF" w14:textId="77777777" w:rsidR="00D11BD2" w:rsidRPr="00FB62A2" w:rsidRDefault="00D11BD2" w:rsidP="00D11BD2">
      <w:pPr>
        <w:spacing w:after="0"/>
        <w:ind w:right="-57"/>
        <w:jc w:val="both"/>
        <w:rPr>
          <w:rFonts w:ascii="Times New Roman" w:eastAsia="TimesNewRomanPSMT" w:hAnsi="Times New Roman"/>
          <w:sz w:val="28"/>
          <w:szCs w:val="28"/>
          <w:lang w:val="kk-KZ"/>
        </w:rPr>
      </w:pPr>
    </w:p>
    <w:p w14:paraId="06085D4E" w14:textId="77777777" w:rsidR="00ED769A" w:rsidRPr="00FB62A2" w:rsidRDefault="00ED769A" w:rsidP="00ED769A">
      <w:pPr>
        <w:ind w:right="-57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lang w:val="kk-KZ"/>
        </w:rPr>
        <w:t>Бүйрек функциясы бұзылған пациенттерде дозаны түзету: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971"/>
        <w:gridCol w:w="3098"/>
        <w:gridCol w:w="3152"/>
      </w:tblGrid>
      <w:tr w:rsidR="008036ED" w:rsidRPr="00241161" w14:paraId="59102BD8" w14:textId="77777777" w:rsidTr="00475D3C">
        <w:trPr>
          <w:tblCellSpacing w:w="0" w:type="dxa"/>
        </w:trPr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F026F9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Бүйрек функциясының жағдайы</w:t>
            </w:r>
          </w:p>
        </w:tc>
        <w:tc>
          <w:tcPr>
            <w:tcW w:w="3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13C352" w14:textId="77777777" w:rsidR="008036ED" w:rsidRPr="00241161" w:rsidRDefault="008036ED" w:rsidP="00475D3C">
            <w:pPr>
              <w:pStyle w:val="a3"/>
              <w:jc w:val="both"/>
            </w:pPr>
            <w:r w:rsidRPr="00241161">
              <w:rPr>
                <w:lang w:val="kk-KZ"/>
              </w:rPr>
              <w:t>К</w:t>
            </w:r>
            <w:proofErr w:type="spellStart"/>
            <w:r w:rsidRPr="00241161">
              <w:t>реатинин</w:t>
            </w:r>
            <w:proofErr w:type="spellEnd"/>
            <w:r w:rsidRPr="00241161">
              <w:t xml:space="preserve"> </w:t>
            </w:r>
            <w:r w:rsidRPr="00241161">
              <w:rPr>
                <w:lang w:val="kk-KZ"/>
              </w:rPr>
              <w:t>к</w:t>
            </w:r>
            <w:proofErr w:type="spellStart"/>
            <w:r w:rsidRPr="00241161">
              <w:t>лиренс</w:t>
            </w:r>
            <w:proofErr w:type="spellEnd"/>
            <w:r w:rsidRPr="00241161">
              <w:rPr>
                <w:lang w:val="kk-KZ"/>
              </w:rPr>
              <w:t>і</w:t>
            </w:r>
            <w:r w:rsidRPr="00241161">
              <w:t xml:space="preserve"> (мл/мин)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3908B7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161">
              <w:rPr>
                <w:rFonts w:ascii="Times New Roman" w:hAnsi="Times New Roman"/>
                <w:sz w:val="24"/>
                <w:szCs w:val="24"/>
              </w:rPr>
              <w:t>Доза</w:t>
            </w: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сы және қабылдау жиілігі</w:t>
            </w:r>
          </w:p>
        </w:tc>
      </w:tr>
      <w:tr w:rsidR="008036ED" w:rsidRPr="00241161" w14:paraId="21B15A78" w14:textId="77777777" w:rsidTr="00475D3C">
        <w:trPr>
          <w:tblCellSpacing w:w="0" w:type="dxa"/>
        </w:trPr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6EF5BA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Бүйректің қалыпты қызметі</w:t>
            </w:r>
          </w:p>
        </w:tc>
        <w:tc>
          <w:tcPr>
            <w:tcW w:w="3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D5CEDE" w14:textId="77777777" w:rsidR="008036ED" w:rsidRPr="00241161" w:rsidRDefault="008036ED" w:rsidP="00475D3C">
            <w:pPr>
              <w:pStyle w:val="a3"/>
              <w:jc w:val="both"/>
            </w:pPr>
            <w:r>
              <w:rPr>
                <w:lang w:val="kk-KZ"/>
              </w:rPr>
              <w:t>≥ 9</w:t>
            </w:r>
            <w:r w:rsidRPr="00241161">
              <w:t>0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6DDC82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161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мг-ден күніне бір рет</w:t>
            </w:r>
          </w:p>
        </w:tc>
      </w:tr>
      <w:tr w:rsidR="008036ED" w:rsidRPr="00241161" w14:paraId="7CD576AA" w14:textId="77777777" w:rsidTr="00475D3C">
        <w:trPr>
          <w:tblCellSpacing w:w="0" w:type="dxa"/>
        </w:trPr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E86F02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Жеңіл дәрежелі бұзылулар</w:t>
            </w:r>
          </w:p>
        </w:tc>
        <w:tc>
          <w:tcPr>
            <w:tcW w:w="3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F76929" w14:textId="77777777" w:rsidR="008036ED" w:rsidRPr="00241161" w:rsidRDefault="008036ED" w:rsidP="00475D3C">
            <w:pPr>
              <w:pStyle w:val="a3"/>
              <w:jc w:val="both"/>
            </w:pPr>
            <w:r>
              <w:rPr>
                <w:lang w:val="en-US"/>
              </w:rPr>
              <w:t xml:space="preserve">60 </w:t>
            </w:r>
            <w:r w:rsidRPr="0082627E">
              <w:rPr>
                <w:b/>
                <w:lang w:val="kk-KZ"/>
              </w:rPr>
              <w:t>-</w:t>
            </w:r>
            <w:r w:rsidRPr="000E5BD4">
              <w:rPr>
                <w:b/>
              </w:rPr>
              <w:t xml:space="preserve"> </w:t>
            </w:r>
            <w:r>
              <w:t>&lt; 90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89FDAC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161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мг-ден күніне бір рет</w:t>
            </w:r>
          </w:p>
        </w:tc>
      </w:tr>
      <w:tr w:rsidR="008036ED" w:rsidRPr="00241161" w14:paraId="0C9EBF79" w14:textId="77777777" w:rsidTr="00475D3C">
        <w:trPr>
          <w:tblCellSpacing w:w="0" w:type="dxa"/>
        </w:trPr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364707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Орташа дәрежедегі бұзылулар</w:t>
            </w:r>
          </w:p>
        </w:tc>
        <w:tc>
          <w:tcPr>
            <w:tcW w:w="3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4FA757" w14:textId="77777777" w:rsidR="008036ED" w:rsidRPr="00241161" w:rsidRDefault="008036ED" w:rsidP="00475D3C">
            <w:pPr>
              <w:pStyle w:val="a3"/>
              <w:tabs>
                <w:tab w:val="center" w:pos="1446"/>
              </w:tabs>
              <w:jc w:val="both"/>
            </w:pPr>
            <w:r>
              <w:t xml:space="preserve">30 </w:t>
            </w:r>
            <w:r w:rsidRPr="0082627E">
              <w:rPr>
                <w:b/>
                <w:lang w:val="kk-KZ"/>
              </w:rPr>
              <w:t>-</w:t>
            </w:r>
            <w:r w:rsidRPr="000E5BD4">
              <w:t xml:space="preserve"> &lt; 60</w:t>
            </w:r>
            <w:r>
              <w:tab/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D39F9A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161">
              <w:rPr>
                <w:rFonts w:ascii="Times New Roman" w:hAnsi="Times New Roman"/>
                <w:sz w:val="24"/>
                <w:szCs w:val="24"/>
              </w:rPr>
              <w:t>5 мг</w:t>
            </w: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-ден күніне бір рет</w:t>
            </w:r>
          </w:p>
        </w:tc>
      </w:tr>
      <w:tr w:rsidR="008036ED" w:rsidRPr="00241161" w14:paraId="3314B653" w14:textId="77777777" w:rsidTr="00475D3C">
        <w:trPr>
          <w:trHeight w:val="614"/>
          <w:tblCellSpacing w:w="0" w:type="dxa"/>
        </w:trPr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24476B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Ауыр дәрежелі бұзылулар</w:t>
            </w:r>
          </w:p>
        </w:tc>
        <w:tc>
          <w:tcPr>
            <w:tcW w:w="3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D4B222" w14:textId="77777777" w:rsidR="008036ED" w:rsidRPr="00706DE5" w:rsidRDefault="008036ED" w:rsidP="00475D3C">
            <w:pPr>
              <w:pStyle w:val="a3"/>
              <w:jc w:val="both"/>
              <w:rPr>
                <w:lang w:val="kk-KZ"/>
              </w:rPr>
            </w:pPr>
            <w:r>
              <w:rPr>
                <w:iCs/>
              </w:rPr>
              <w:t xml:space="preserve">15 </w:t>
            </w:r>
            <w:r w:rsidRPr="0082627E">
              <w:rPr>
                <w:b/>
                <w:lang w:val="kk-KZ"/>
              </w:rPr>
              <w:t>-</w:t>
            </w:r>
            <w:r>
              <w:rPr>
                <w:iCs/>
              </w:rPr>
              <w:t xml:space="preserve"> &lt;30,</w:t>
            </w:r>
            <w:r>
              <w:rPr>
                <w:iCs/>
                <w:lang w:val="kk-KZ"/>
              </w:rPr>
              <w:t xml:space="preserve"> </w:t>
            </w:r>
            <w:r w:rsidRPr="00706DE5">
              <w:rPr>
                <w:iCs/>
                <w:lang w:val="kk-KZ"/>
              </w:rPr>
              <w:t>диализді қажет етпейді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C28929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161">
              <w:rPr>
                <w:rFonts w:ascii="Times New Roman" w:hAnsi="Times New Roman"/>
                <w:sz w:val="24"/>
                <w:szCs w:val="24"/>
              </w:rPr>
              <w:t>5 мг</w:t>
            </w: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-ден әр 2 күнде бір рет</w:t>
            </w:r>
          </w:p>
        </w:tc>
      </w:tr>
      <w:tr w:rsidR="008036ED" w:rsidRPr="00241161" w14:paraId="02122823" w14:textId="77777777" w:rsidTr="00475D3C">
        <w:trPr>
          <w:tblCellSpacing w:w="0" w:type="dxa"/>
        </w:trPr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A34C1E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Бүйрек жеткіліксіздігінің терминальді сатысы </w:t>
            </w:r>
          </w:p>
        </w:tc>
        <w:tc>
          <w:tcPr>
            <w:tcW w:w="3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ABFD0E" w14:textId="77777777" w:rsidR="008036ED" w:rsidRPr="00706DE5" w:rsidRDefault="008036ED" w:rsidP="00475D3C">
            <w:pPr>
              <w:pStyle w:val="a3"/>
              <w:jc w:val="both"/>
              <w:rPr>
                <w:lang w:val="kk-KZ"/>
              </w:rPr>
            </w:pPr>
            <w:r w:rsidRPr="00706DE5">
              <w:rPr>
                <w:iCs/>
              </w:rPr>
              <w:t>&lt;15,</w:t>
            </w:r>
            <w:r>
              <w:rPr>
                <w:iCs/>
                <w:lang w:val="kk-KZ"/>
              </w:rPr>
              <w:t xml:space="preserve"> </w:t>
            </w:r>
            <w:proofErr w:type="spellStart"/>
            <w:r>
              <w:rPr>
                <w:iCs/>
              </w:rPr>
              <w:t>диализбен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емдеуд</w:t>
            </w:r>
            <w:proofErr w:type="spellEnd"/>
            <w:r>
              <w:rPr>
                <w:iCs/>
                <w:lang w:val="kk-KZ"/>
              </w:rPr>
              <w:t xml:space="preserve">і  </w:t>
            </w:r>
            <w:proofErr w:type="spellStart"/>
            <w:r w:rsidRPr="00706DE5">
              <w:rPr>
                <w:iCs/>
              </w:rPr>
              <w:t>қажет</w:t>
            </w:r>
            <w:proofErr w:type="spellEnd"/>
            <w:r w:rsidRPr="00706DE5">
              <w:rPr>
                <w:iCs/>
              </w:rPr>
              <w:t xml:space="preserve"> </w:t>
            </w:r>
            <w:proofErr w:type="spellStart"/>
            <w:r w:rsidRPr="00706DE5">
              <w:rPr>
                <w:iCs/>
              </w:rPr>
              <w:t>етеді</w:t>
            </w:r>
            <w:proofErr w:type="spellEnd"/>
            <w:r>
              <w:rPr>
                <w:iCs/>
                <w:lang w:val="kk-KZ"/>
              </w:rPr>
              <w:t xml:space="preserve"> 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17D9FA" w14:textId="77777777" w:rsidR="008036ED" w:rsidRPr="00241161" w:rsidRDefault="008036ED" w:rsidP="00475D3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161">
              <w:rPr>
                <w:rFonts w:ascii="Times New Roman" w:hAnsi="Times New Roman"/>
                <w:sz w:val="24"/>
                <w:szCs w:val="24"/>
                <w:lang w:val="kk-KZ"/>
              </w:rPr>
              <w:t>Қолдануға болмайды</w:t>
            </w:r>
          </w:p>
        </w:tc>
      </w:tr>
    </w:tbl>
    <w:p w14:paraId="0D9A71CD" w14:textId="77777777" w:rsidR="00D92A32" w:rsidRPr="00FB62A2" w:rsidRDefault="00D92A32" w:rsidP="00D92A32">
      <w:pPr>
        <w:spacing w:after="0"/>
        <w:ind w:right="-57"/>
        <w:jc w:val="both"/>
        <w:rPr>
          <w:rFonts w:ascii="Times New Roman" w:hAnsi="Times New Roman"/>
          <w:lang w:val="kk-KZ"/>
        </w:rPr>
      </w:pPr>
    </w:p>
    <w:p w14:paraId="790C89F5" w14:textId="77777777" w:rsidR="005C4B12" w:rsidRPr="00FB62A2" w:rsidRDefault="00AA0C6F" w:rsidP="00844CE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lang w:val="kk-KZ"/>
        </w:rPr>
      </w:pPr>
      <w:r w:rsidRPr="00FB62A2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Енгізу әдісі мен жолы</w:t>
      </w:r>
    </w:p>
    <w:p w14:paraId="71156D98" w14:textId="77777777" w:rsidR="00D92A32" w:rsidRPr="00FB62A2" w:rsidRDefault="00ED769A" w:rsidP="00CC7F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bidi="ru-RU"/>
        </w:rPr>
      </w:pPr>
      <w:r w:rsidRPr="00FB62A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k-KZ" w:eastAsia="ru-RU"/>
        </w:rPr>
        <w:t>Ерітінді тамақтануға қарамастан ішуге арналған.</w:t>
      </w:r>
    </w:p>
    <w:p w14:paraId="5E1A4825" w14:textId="77777777" w:rsidR="005C4B12" w:rsidRPr="00FB62A2" w:rsidRDefault="00AA0C6F" w:rsidP="00844CE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lang w:val="kk-KZ"/>
        </w:rPr>
      </w:pPr>
      <w:bookmarkStart w:id="4" w:name="2175220277"/>
      <w:bookmarkEnd w:id="3"/>
      <w:r w:rsidRPr="00FB62A2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Емдеу ұзақтығы</w:t>
      </w:r>
      <w:r w:rsidR="00DB406A" w:rsidRPr="00FB62A2">
        <w:rPr>
          <w:rFonts w:ascii="Times New Roman" w:hAnsi="Times New Roman"/>
          <w:i/>
          <w:color w:val="000000"/>
          <w:sz w:val="24"/>
          <w:lang w:val="kk-KZ"/>
        </w:rPr>
        <w:t xml:space="preserve"> </w:t>
      </w:r>
    </w:p>
    <w:p w14:paraId="314E8AE2" w14:textId="77777777" w:rsidR="000C71CE" w:rsidRPr="00FB62A2" w:rsidRDefault="00AA0C6F" w:rsidP="004A7E1A">
      <w:pPr>
        <w:spacing w:after="0"/>
        <w:ind w:right="-5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FB62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Емдеу ұзақтығын емдеуші дәрігер анықтайды</w:t>
      </w:r>
      <w:r w:rsidR="004A7E1A" w:rsidRPr="00FB62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.</w:t>
      </w:r>
      <w:bookmarkStart w:id="5" w:name="2175220278"/>
      <w:bookmarkEnd w:id="4"/>
    </w:p>
    <w:p w14:paraId="2D32D8F8" w14:textId="0E47DC68" w:rsidR="005C4B12" w:rsidRPr="00FB62A2" w:rsidRDefault="005236D6" w:rsidP="004A7E1A">
      <w:pPr>
        <w:spacing w:after="0"/>
        <w:ind w:right="-57"/>
        <w:jc w:val="both"/>
        <w:rPr>
          <w:rFonts w:ascii="Times New Roman" w:hAnsi="Times New Roman"/>
          <w:i/>
          <w:color w:val="000000"/>
          <w:sz w:val="24"/>
          <w:lang w:val="kk-KZ"/>
        </w:rPr>
      </w:pPr>
      <w:r w:rsidRPr="00FB62A2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kk-KZ"/>
        </w:rPr>
        <w:t>Артық дозаланған жағдайда қабылдануы тиіс шаралар</w:t>
      </w:r>
      <w:r w:rsidR="00DB406A" w:rsidRPr="00FB62A2">
        <w:rPr>
          <w:rFonts w:ascii="Times New Roman" w:hAnsi="Times New Roman"/>
          <w:i/>
          <w:color w:val="000000"/>
          <w:sz w:val="24"/>
          <w:lang w:val="kk-KZ"/>
        </w:rPr>
        <w:t xml:space="preserve"> </w:t>
      </w:r>
    </w:p>
    <w:bookmarkEnd w:id="5"/>
    <w:p w14:paraId="12BA65E8" w14:textId="77777777" w:rsidR="00E8090B" w:rsidRPr="00FB62A2" w:rsidRDefault="00E8090B" w:rsidP="00094F91">
      <w:pPr>
        <w:kinsoku w:val="0"/>
        <w:overflowPunct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B62A2">
        <w:rPr>
          <w:rFonts w:ascii="Times New Roman" w:hAnsi="Times New Roman"/>
          <w:bCs/>
          <w:i/>
          <w:spacing w:val="-1"/>
          <w:sz w:val="28"/>
          <w:szCs w:val="28"/>
          <w:lang w:val="kk-KZ"/>
        </w:rPr>
        <w:t>С</w:t>
      </w:r>
      <w:r w:rsidRPr="00FB62A2">
        <w:rPr>
          <w:rFonts w:ascii="Times New Roman" w:hAnsi="Times New Roman"/>
          <w:bCs/>
          <w:i/>
          <w:sz w:val="28"/>
          <w:szCs w:val="28"/>
          <w:lang w:val="kk-KZ"/>
        </w:rPr>
        <w:t>и</w:t>
      </w:r>
      <w:r w:rsidRPr="00FB62A2">
        <w:rPr>
          <w:rFonts w:ascii="Times New Roman" w:hAnsi="Times New Roman"/>
          <w:bCs/>
          <w:i/>
          <w:spacing w:val="-1"/>
          <w:sz w:val="28"/>
          <w:szCs w:val="28"/>
          <w:lang w:val="kk-KZ"/>
        </w:rPr>
        <w:t>м</w:t>
      </w:r>
      <w:r w:rsidRPr="00FB62A2">
        <w:rPr>
          <w:rFonts w:ascii="Times New Roman" w:hAnsi="Times New Roman"/>
          <w:bCs/>
          <w:i/>
          <w:sz w:val="28"/>
          <w:szCs w:val="28"/>
          <w:lang w:val="kk-KZ"/>
        </w:rPr>
        <w:t>п</w:t>
      </w:r>
      <w:r w:rsidRPr="00FB62A2">
        <w:rPr>
          <w:rFonts w:ascii="Times New Roman" w:hAnsi="Times New Roman"/>
          <w:bCs/>
          <w:i/>
          <w:spacing w:val="2"/>
          <w:sz w:val="28"/>
          <w:szCs w:val="28"/>
          <w:lang w:val="kk-KZ"/>
        </w:rPr>
        <w:t>т</w:t>
      </w:r>
      <w:r w:rsidRPr="00FB62A2">
        <w:rPr>
          <w:rFonts w:ascii="Times New Roman" w:hAnsi="Times New Roman"/>
          <w:bCs/>
          <w:i/>
          <w:sz w:val="28"/>
          <w:szCs w:val="28"/>
          <w:lang w:val="kk-KZ"/>
        </w:rPr>
        <w:t>о</w:t>
      </w:r>
      <w:r w:rsidRPr="00FB62A2">
        <w:rPr>
          <w:rFonts w:ascii="Times New Roman" w:hAnsi="Times New Roman"/>
          <w:bCs/>
          <w:i/>
          <w:spacing w:val="-1"/>
          <w:sz w:val="28"/>
          <w:szCs w:val="28"/>
          <w:lang w:val="kk-KZ"/>
        </w:rPr>
        <w:t>мдары</w:t>
      </w:r>
      <w:r w:rsidR="00094F91" w:rsidRPr="00FB62A2">
        <w:rPr>
          <w:rFonts w:ascii="Times New Roman" w:hAnsi="Times New Roman"/>
          <w:bCs/>
          <w:spacing w:val="-1"/>
          <w:sz w:val="28"/>
          <w:szCs w:val="28"/>
          <w:lang w:val="kk-KZ"/>
        </w:rPr>
        <w:t xml:space="preserve">: </w:t>
      </w:r>
      <w:r w:rsidR="00094F91" w:rsidRPr="00FB62A2">
        <w:rPr>
          <w:rFonts w:ascii="Times New Roman" w:hAnsi="Times New Roman"/>
          <w:sz w:val="28"/>
          <w:szCs w:val="28"/>
          <w:lang w:val="kk-KZ"/>
        </w:rPr>
        <w:t>ц</w:t>
      </w:r>
      <w:r w:rsidRPr="00FB62A2">
        <w:rPr>
          <w:rFonts w:ascii="Times New Roman" w:hAnsi="Times New Roman"/>
          <w:sz w:val="28"/>
          <w:szCs w:val="28"/>
          <w:lang w:val="kk-KZ"/>
        </w:rPr>
        <w:t>етиризинмен артық дозалану симптомдары негізінен орталық жүйке жүйесі тарапынан</w:t>
      </w:r>
      <w:r w:rsidR="00094F91" w:rsidRPr="00FB62A2">
        <w:rPr>
          <w:rFonts w:ascii="Times New Roman" w:hAnsi="Times New Roman"/>
          <w:sz w:val="28"/>
          <w:szCs w:val="28"/>
          <w:lang w:val="kk-KZ"/>
        </w:rPr>
        <w:t xml:space="preserve"> болатын әсерлерімен 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 көрініс береді немесе антихолинергиялық әсерді білдіреді.</w:t>
      </w:r>
      <w:r w:rsidRPr="00FB62A2">
        <w:rPr>
          <w:sz w:val="28"/>
          <w:szCs w:val="28"/>
          <w:lang w:val="kk-KZ"/>
        </w:rPr>
        <w:t xml:space="preserve"> </w:t>
      </w:r>
    </w:p>
    <w:p w14:paraId="13E43785" w14:textId="77777777" w:rsidR="00E8090B" w:rsidRPr="00FB62A2" w:rsidRDefault="00E8090B" w:rsidP="00E8090B">
      <w:pPr>
        <w:pStyle w:val="a9"/>
        <w:kinsoku w:val="0"/>
        <w:overflowPunct w:val="0"/>
        <w:ind w:right="120"/>
        <w:jc w:val="both"/>
        <w:rPr>
          <w:spacing w:val="1"/>
          <w:sz w:val="28"/>
          <w:szCs w:val="28"/>
          <w:lang w:val="kk-KZ"/>
        </w:rPr>
      </w:pPr>
      <w:r w:rsidRPr="00FB62A2">
        <w:rPr>
          <w:spacing w:val="1"/>
          <w:sz w:val="28"/>
          <w:szCs w:val="28"/>
          <w:lang w:val="kk-KZ"/>
        </w:rPr>
        <w:t xml:space="preserve">Ұсынылған тәуліктік дозадан кем дегенде 5 есеге асатын дозаларды қабылдағаннан кейін мынадай жағымсыз әсерлер байқалды: сананың шатасуы, диарея, бас айналуы, шаршау, бас ауыруы, дімкәстік, қарашықтың кеңеюі, қышыну, мазасыздық, тыныштандыратын әсер, ұйқышылдық, мелшию, тахикардия, тремор және несептің </w:t>
      </w:r>
      <w:r w:rsidR="00094F91" w:rsidRPr="00FB62A2">
        <w:rPr>
          <w:spacing w:val="1"/>
          <w:sz w:val="28"/>
          <w:szCs w:val="28"/>
          <w:lang w:val="kk-KZ"/>
        </w:rPr>
        <w:t>іркі</w:t>
      </w:r>
      <w:r w:rsidRPr="00FB62A2">
        <w:rPr>
          <w:spacing w:val="1"/>
          <w:sz w:val="28"/>
          <w:szCs w:val="28"/>
          <w:lang w:val="kk-KZ"/>
        </w:rPr>
        <w:t>луі.</w:t>
      </w:r>
    </w:p>
    <w:p w14:paraId="3532B2AC" w14:textId="77777777" w:rsidR="00E8090B" w:rsidRPr="00FB62A2" w:rsidRDefault="00E8090B" w:rsidP="00E8090B">
      <w:pPr>
        <w:pStyle w:val="a9"/>
        <w:kinsoku w:val="0"/>
        <w:overflowPunct w:val="0"/>
        <w:ind w:right="120"/>
        <w:jc w:val="both"/>
        <w:rPr>
          <w:spacing w:val="-1"/>
          <w:sz w:val="28"/>
          <w:szCs w:val="28"/>
          <w:lang w:val="kk-KZ"/>
        </w:rPr>
      </w:pPr>
      <w:r w:rsidRPr="00FB62A2">
        <w:rPr>
          <w:i/>
          <w:spacing w:val="1"/>
          <w:sz w:val="28"/>
          <w:szCs w:val="28"/>
          <w:lang w:val="kk-KZ"/>
        </w:rPr>
        <w:t>Емі</w:t>
      </w:r>
      <w:r w:rsidR="00094F91" w:rsidRPr="00FB62A2">
        <w:rPr>
          <w:i/>
          <w:spacing w:val="1"/>
          <w:sz w:val="28"/>
          <w:szCs w:val="28"/>
          <w:lang w:val="kk-KZ"/>
        </w:rPr>
        <w:t>:</w:t>
      </w:r>
      <w:r w:rsidRPr="00FB62A2">
        <w:rPr>
          <w:i/>
          <w:spacing w:val="1"/>
          <w:sz w:val="28"/>
          <w:szCs w:val="28"/>
          <w:lang w:val="kk-KZ"/>
        </w:rPr>
        <w:t xml:space="preserve"> </w:t>
      </w:r>
      <w:r w:rsidR="00094F91" w:rsidRPr="00FB62A2">
        <w:rPr>
          <w:spacing w:val="1"/>
          <w:sz w:val="28"/>
          <w:szCs w:val="28"/>
          <w:lang w:val="kk-KZ"/>
        </w:rPr>
        <w:t>ц</w:t>
      </w:r>
      <w:r w:rsidRPr="00FB62A2">
        <w:rPr>
          <w:spacing w:val="-1"/>
          <w:sz w:val="28"/>
          <w:szCs w:val="28"/>
          <w:lang w:val="kk-KZ"/>
        </w:rPr>
        <w:t>е</w:t>
      </w:r>
      <w:r w:rsidRPr="00FB62A2">
        <w:rPr>
          <w:sz w:val="28"/>
          <w:szCs w:val="28"/>
          <w:lang w:val="kk-KZ"/>
        </w:rPr>
        <w:t>т</w:t>
      </w:r>
      <w:r w:rsidRPr="00FB62A2">
        <w:rPr>
          <w:spacing w:val="1"/>
          <w:sz w:val="28"/>
          <w:szCs w:val="28"/>
          <w:lang w:val="kk-KZ"/>
        </w:rPr>
        <w:t>и</w:t>
      </w:r>
      <w:r w:rsidRPr="00FB62A2">
        <w:rPr>
          <w:sz w:val="28"/>
          <w:szCs w:val="28"/>
          <w:lang w:val="kk-KZ"/>
        </w:rPr>
        <w:t>р</w:t>
      </w:r>
      <w:r w:rsidRPr="00FB62A2">
        <w:rPr>
          <w:spacing w:val="-2"/>
          <w:sz w:val="28"/>
          <w:szCs w:val="28"/>
          <w:lang w:val="kk-KZ"/>
        </w:rPr>
        <w:t>и</w:t>
      </w:r>
      <w:r w:rsidRPr="00FB62A2">
        <w:rPr>
          <w:spacing w:val="1"/>
          <w:sz w:val="28"/>
          <w:szCs w:val="28"/>
          <w:lang w:val="kk-KZ"/>
        </w:rPr>
        <w:t>з</w:t>
      </w:r>
      <w:r w:rsidRPr="00FB62A2">
        <w:rPr>
          <w:spacing w:val="-2"/>
          <w:sz w:val="28"/>
          <w:szCs w:val="28"/>
          <w:lang w:val="kk-KZ"/>
        </w:rPr>
        <w:t>и</w:t>
      </w:r>
      <w:r w:rsidRPr="00FB62A2">
        <w:rPr>
          <w:spacing w:val="3"/>
          <w:sz w:val="28"/>
          <w:szCs w:val="28"/>
          <w:lang w:val="kk-KZ"/>
        </w:rPr>
        <w:t xml:space="preserve">нге спецификалық антидот белгісіз. </w:t>
      </w:r>
      <w:r w:rsidR="009E6616" w:rsidRPr="00FB62A2">
        <w:rPr>
          <w:sz w:val="28"/>
          <w:szCs w:val="28"/>
          <w:lang w:val="kk-KZ"/>
        </w:rPr>
        <w:t xml:space="preserve">Артық дозалану симптомдары пайда болған кезде, шұғыл түрде дәрігермен кеңесу керек, өйткені әдетте асқазанды шаюды, және кейбір жағдайларда - арнайы емдеу (симптоматикалық және демеуші терапия) жүргізуді талап етеді.  </w:t>
      </w:r>
      <w:r w:rsidRPr="00FB62A2">
        <w:rPr>
          <w:spacing w:val="-1"/>
          <w:sz w:val="28"/>
          <w:szCs w:val="28"/>
          <w:lang w:val="kk-KZ"/>
        </w:rPr>
        <w:t>Це</w:t>
      </w:r>
      <w:r w:rsidRPr="00FB62A2">
        <w:rPr>
          <w:sz w:val="28"/>
          <w:szCs w:val="28"/>
          <w:lang w:val="kk-KZ"/>
        </w:rPr>
        <w:t>т</w:t>
      </w:r>
      <w:r w:rsidRPr="00FB62A2">
        <w:rPr>
          <w:spacing w:val="1"/>
          <w:sz w:val="28"/>
          <w:szCs w:val="28"/>
          <w:lang w:val="kk-KZ"/>
        </w:rPr>
        <w:t>и</w:t>
      </w:r>
      <w:r w:rsidRPr="00FB62A2">
        <w:rPr>
          <w:sz w:val="28"/>
          <w:szCs w:val="28"/>
          <w:lang w:val="kk-KZ"/>
        </w:rPr>
        <w:t>р</w:t>
      </w:r>
      <w:r w:rsidRPr="00FB62A2">
        <w:rPr>
          <w:spacing w:val="1"/>
          <w:sz w:val="28"/>
          <w:szCs w:val="28"/>
          <w:lang w:val="kk-KZ"/>
        </w:rPr>
        <w:t>и</w:t>
      </w:r>
      <w:r w:rsidRPr="00FB62A2">
        <w:rPr>
          <w:spacing w:val="-2"/>
          <w:sz w:val="28"/>
          <w:szCs w:val="28"/>
          <w:lang w:val="kk-KZ"/>
        </w:rPr>
        <w:t>з</w:t>
      </w:r>
      <w:r w:rsidRPr="00FB62A2">
        <w:rPr>
          <w:spacing w:val="1"/>
          <w:sz w:val="28"/>
          <w:szCs w:val="28"/>
          <w:lang w:val="kk-KZ"/>
        </w:rPr>
        <w:t>и</w:t>
      </w:r>
      <w:r w:rsidRPr="00FB62A2">
        <w:rPr>
          <w:sz w:val="28"/>
          <w:szCs w:val="28"/>
          <w:lang w:val="kk-KZ"/>
        </w:rPr>
        <w:t>н диализ арқылы нашар шығарылады.</w:t>
      </w:r>
    </w:p>
    <w:p w14:paraId="74FD43A7" w14:textId="77777777" w:rsidR="00E8090B" w:rsidRPr="00FB62A2" w:rsidRDefault="00E8090B" w:rsidP="00CC7FC7">
      <w:pPr>
        <w:spacing w:before="240" w:after="0" w:line="240" w:lineRule="auto"/>
        <w:jc w:val="both"/>
        <w:rPr>
          <w:rFonts w:ascii="Times New Roman" w:hAnsi="Times New Roman"/>
          <w:b/>
          <w:i/>
          <w:sz w:val="28"/>
          <w:szCs w:val="24"/>
          <w:lang w:val="kk-KZ"/>
        </w:rPr>
      </w:pPr>
      <w:r w:rsidRPr="00FB62A2">
        <w:rPr>
          <w:rFonts w:ascii="Times New Roman" w:hAnsi="Times New Roman"/>
          <w:b/>
          <w:i/>
          <w:sz w:val="28"/>
          <w:szCs w:val="24"/>
          <w:lang w:val="kk-KZ"/>
        </w:rPr>
        <w:t>Дәрілік препаратты қолдану тәсілін түсіндіру үшін медицина қызметкеріне кеңес алуға жүгіну бойынша ұсынымдар</w:t>
      </w:r>
    </w:p>
    <w:p w14:paraId="33194F56" w14:textId="77777777" w:rsidR="00E8090B" w:rsidRPr="00FB62A2" w:rsidRDefault="00E8090B" w:rsidP="00CC7FC7">
      <w:pPr>
        <w:spacing w:line="24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FB62A2">
        <w:rPr>
          <w:rFonts w:ascii="Times New Roman" w:hAnsi="Times New Roman"/>
          <w:sz w:val="28"/>
          <w:szCs w:val="24"/>
          <w:lang w:val="kk-KZ"/>
        </w:rPr>
        <w:t>Препаратты қолдану дәрігердің тағайындауы бойынша жүргізілуі керек.</w:t>
      </w:r>
    </w:p>
    <w:p w14:paraId="6D055ED8" w14:textId="77777777" w:rsidR="001A227D" w:rsidRPr="00FB62A2" w:rsidRDefault="001A227D" w:rsidP="00CC7FC7">
      <w:pPr>
        <w:spacing w:after="0"/>
        <w:jc w:val="both"/>
        <w:rPr>
          <w:rFonts w:ascii="Times New Roman" w:hAnsi="Times New Roman"/>
          <w:b/>
          <w:sz w:val="28"/>
          <w:szCs w:val="24"/>
          <w:lang w:val="kk-KZ"/>
        </w:rPr>
      </w:pPr>
      <w:r w:rsidRPr="00FB62A2">
        <w:rPr>
          <w:rFonts w:ascii="Times New Roman" w:hAnsi="Times New Roman"/>
          <w:b/>
          <w:sz w:val="28"/>
          <w:szCs w:val="24"/>
          <w:lang w:val="kk-KZ"/>
        </w:rPr>
        <w:t>ДП стандартты қолданған кезде көрініс беретін жағымсыз реакциялардың сипаттамасы және осындай жағдайда қабылдануы тиіс шаралар</w:t>
      </w:r>
    </w:p>
    <w:p w14:paraId="0214850D" w14:textId="77777777" w:rsidR="00E8090B" w:rsidRPr="00FB62A2" w:rsidRDefault="009E6616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i/>
          <w:sz w:val="28"/>
          <w:szCs w:val="28"/>
          <w:lang w:val="kk-KZ"/>
        </w:rPr>
      </w:pPr>
      <w:r w:rsidRPr="00FB62A2">
        <w:rPr>
          <w:b/>
          <w:i/>
          <w:sz w:val="28"/>
          <w:szCs w:val="28"/>
          <w:lang w:val="kk-KZ"/>
        </w:rPr>
        <w:t xml:space="preserve">Қанағымы </w:t>
      </w:r>
      <w:r w:rsidR="00E8090B" w:rsidRPr="00FB62A2">
        <w:rPr>
          <w:b/>
          <w:i/>
          <w:sz w:val="28"/>
          <w:szCs w:val="28"/>
          <w:lang w:val="kk-KZ"/>
        </w:rPr>
        <w:t xml:space="preserve"> және лимфа жүйесі тарапынан бұзылулар</w:t>
      </w:r>
    </w:p>
    <w:p w14:paraId="6840EB82" w14:textId="77777777" w:rsidR="00E8090B" w:rsidRPr="00FB62A2" w:rsidRDefault="00E8090B" w:rsidP="00FF466F">
      <w:pPr>
        <w:tabs>
          <w:tab w:val="left" w:pos="142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lang w:val="kk-KZ"/>
        </w:rPr>
        <w:t>Өте сирек</w:t>
      </w:r>
    </w:p>
    <w:p w14:paraId="1D97C561" w14:textId="77777777" w:rsidR="00E8090B" w:rsidRPr="00FB62A2" w:rsidRDefault="00E8090B" w:rsidP="00FF466F">
      <w:pPr>
        <w:tabs>
          <w:tab w:val="left" w:pos="142"/>
        </w:tabs>
        <w:spacing w:after="0"/>
        <w:jc w:val="both"/>
        <w:rPr>
          <w:rFonts w:ascii="Times New Roman" w:hAnsi="Times New Roman"/>
          <w:spacing w:val="-2"/>
          <w:sz w:val="28"/>
          <w:szCs w:val="28"/>
          <w:lang w:val="kk-KZ"/>
        </w:rPr>
      </w:pPr>
      <w:r w:rsidRPr="00FB62A2">
        <w:rPr>
          <w:rFonts w:ascii="Times New Roman" w:hAnsi="Times New Roman"/>
          <w:spacing w:val="-2"/>
          <w:sz w:val="28"/>
          <w:szCs w:val="28"/>
          <w:lang w:val="kk-KZ"/>
        </w:rPr>
        <w:t>-</w:t>
      </w:r>
      <w:r w:rsidRPr="00FB62A2">
        <w:rPr>
          <w:rFonts w:ascii="Times New Roman" w:hAnsi="Times New Roman"/>
          <w:sz w:val="28"/>
          <w:szCs w:val="28"/>
          <w:lang w:val="kk-KZ"/>
        </w:rPr>
        <w:t xml:space="preserve"> қандағы тромбоциттер санының азаюы</w:t>
      </w:r>
    </w:p>
    <w:p w14:paraId="627BDAF9" w14:textId="77777777" w:rsidR="009E6616" w:rsidRPr="00FB62A2" w:rsidRDefault="009E6616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  <w:shd w:val="clear" w:color="auto" w:fill="FFFFFF"/>
          <w:lang w:val="kk-KZ"/>
        </w:rPr>
      </w:pPr>
    </w:p>
    <w:p w14:paraId="448C8043" w14:textId="77777777" w:rsidR="00E8090B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  <w:shd w:val="clear" w:color="auto" w:fill="FFFFFF"/>
        </w:rPr>
      </w:pP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Иммундық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жүйе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тарапынан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бұзылулар</w:t>
      </w:r>
      <w:proofErr w:type="spellEnd"/>
    </w:p>
    <w:p w14:paraId="5D216334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  <w:lang w:val="kk-KZ"/>
        </w:rPr>
      </w:pPr>
      <w:r w:rsidRPr="00FB62A2">
        <w:rPr>
          <w:i/>
          <w:sz w:val="28"/>
          <w:szCs w:val="28"/>
          <w:lang w:val="kk-KZ"/>
        </w:rPr>
        <w:t>Сирек</w:t>
      </w:r>
    </w:p>
    <w:p w14:paraId="64E7AC10" w14:textId="77777777" w:rsidR="00070508" w:rsidRPr="00FB62A2" w:rsidRDefault="00070508" w:rsidP="00FF466F">
      <w:pPr>
        <w:pStyle w:val="a3"/>
        <w:numPr>
          <w:ilvl w:val="0"/>
          <w:numId w:val="28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жоғары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сезімталдық</w:t>
      </w:r>
      <w:proofErr w:type="spellEnd"/>
    </w:p>
    <w:p w14:paraId="26C0CA6A" w14:textId="77777777" w:rsidR="00CC7FC7" w:rsidRPr="00FB62A2" w:rsidRDefault="00CC7FC7" w:rsidP="00CC7FC7">
      <w:pPr>
        <w:tabs>
          <w:tab w:val="left" w:pos="142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lang w:val="kk-KZ"/>
        </w:rPr>
        <w:t>Өте сирек</w:t>
      </w:r>
    </w:p>
    <w:p w14:paraId="4D220DDD" w14:textId="77777777" w:rsidR="00070508" w:rsidRPr="00FB62A2" w:rsidRDefault="00070508" w:rsidP="00FF466F">
      <w:pPr>
        <w:pStyle w:val="a3"/>
        <w:numPr>
          <w:ilvl w:val="0"/>
          <w:numId w:val="28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b/>
          <w:bCs/>
          <w:i/>
          <w:color w:val="000000"/>
          <w:sz w:val="28"/>
          <w:szCs w:val="28"/>
          <w:shd w:val="clear" w:color="auto" w:fill="FFFFFF"/>
        </w:rPr>
      </w:pPr>
      <w:proofErr w:type="spellStart"/>
      <w:r w:rsidRPr="00FB62A2">
        <w:rPr>
          <w:sz w:val="28"/>
          <w:szCs w:val="28"/>
        </w:rPr>
        <w:t>кенеттен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болатын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ауыр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аллергиялық</w:t>
      </w:r>
      <w:proofErr w:type="spellEnd"/>
      <w:r w:rsidRPr="00FB62A2">
        <w:rPr>
          <w:sz w:val="28"/>
          <w:szCs w:val="28"/>
        </w:rPr>
        <w:t xml:space="preserve"> реакция (</w:t>
      </w:r>
      <w:proofErr w:type="spellStart"/>
      <w:r w:rsidRPr="00FB62A2">
        <w:rPr>
          <w:sz w:val="28"/>
          <w:szCs w:val="28"/>
        </w:rPr>
        <w:t>анафилаксиялық</w:t>
      </w:r>
      <w:proofErr w:type="spellEnd"/>
      <w:r w:rsidRPr="00FB62A2">
        <w:rPr>
          <w:sz w:val="28"/>
          <w:szCs w:val="28"/>
        </w:rPr>
        <w:t xml:space="preserve"> шок)</w:t>
      </w:r>
    </w:p>
    <w:p w14:paraId="2E7AAA75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  <w:shd w:val="clear" w:color="auto" w:fill="FFFFFF"/>
        </w:rPr>
      </w:pP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Зат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алмасу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және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тамақтану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тарапынан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бұзылулар</w:t>
      </w:r>
      <w:proofErr w:type="spellEnd"/>
    </w:p>
    <w:p w14:paraId="32EA15CF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proofErr w:type="spellStart"/>
      <w:r w:rsidRPr="00FB62A2">
        <w:rPr>
          <w:bCs/>
          <w:i/>
          <w:color w:val="000000"/>
          <w:sz w:val="28"/>
          <w:szCs w:val="28"/>
          <w:shd w:val="clear" w:color="auto" w:fill="FFFFFF"/>
        </w:rPr>
        <w:t>Белгісіз</w:t>
      </w:r>
      <w:proofErr w:type="spellEnd"/>
      <w:r w:rsidRPr="00FB62A2">
        <w:rPr>
          <w:bCs/>
          <w:i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FB62A2">
        <w:rPr>
          <w:bCs/>
          <w:i/>
          <w:color w:val="000000"/>
          <w:sz w:val="28"/>
          <w:szCs w:val="28"/>
          <w:shd w:val="clear" w:color="auto" w:fill="FFFFFF"/>
        </w:rPr>
        <w:t>қолда</w:t>
      </w:r>
      <w:proofErr w:type="spellEnd"/>
      <w:r w:rsidRPr="00FB62A2">
        <w:rPr>
          <w:bCs/>
          <w:i/>
          <w:color w:val="000000"/>
          <w:sz w:val="28"/>
          <w:szCs w:val="28"/>
          <w:shd w:val="clear" w:color="auto" w:fill="FFFFFF"/>
        </w:rPr>
        <w:t xml:space="preserve"> бар </w:t>
      </w:r>
      <w:proofErr w:type="spellStart"/>
      <w:r w:rsidRPr="00FB62A2">
        <w:rPr>
          <w:bCs/>
          <w:i/>
          <w:color w:val="000000"/>
          <w:sz w:val="28"/>
          <w:szCs w:val="28"/>
          <w:shd w:val="clear" w:color="auto" w:fill="FFFFFF"/>
        </w:rPr>
        <w:t>деректер</w:t>
      </w:r>
      <w:proofErr w:type="spellEnd"/>
      <w:r w:rsidRPr="00FB62A2">
        <w:rPr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Cs/>
          <w:i/>
          <w:color w:val="000000"/>
          <w:sz w:val="28"/>
          <w:szCs w:val="28"/>
          <w:shd w:val="clear" w:color="auto" w:fill="FFFFFF"/>
        </w:rPr>
        <w:t>бойынша</w:t>
      </w:r>
      <w:proofErr w:type="spellEnd"/>
      <w:r w:rsidRPr="00FB62A2">
        <w:rPr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Cs/>
          <w:i/>
          <w:color w:val="000000"/>
          <w:sz w:val="28"/>
          <w:szCs w:val="28"/>
          <w:shd w:val="clear" w:color="auto" w:fill="FFFFFF"/>
        </w:rPr>
        <w:t>бағалау</w:t>
      </w:r>
      <w:proofErr w:type="spellEnd"/>
      <w:r w:rsidRPr="00FB62A2">
        <w:rPr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Cs/>
          <w:i/>
          <w:color w:val="000000"/>
          <w:sz w:val="28"/>
          <w:szCs w:val="28"/>
          <w:shd w:val="clear" w:color="auto" w:fill="FFFFFF"/>
        </w:rPr>
        <w:t>мүмкін</w:t>
      </w:r>
      <w:proofErr w:type="spellEnd"/>
      <w:r w:rsidRPr="00FB62A2">
        <w:rPr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Cs/>
          <w:i/>
          <w:color w:val="000000"/>
          <w:sz w:val="28"/>
          <w:szCs w:val="28"/>
          <w:shd w:val="clear" w:color="auto" w:fill="FFFFFF"/>
        </w:rPr>
        <w:t>емес</w:t>
      </w:r>
      <w:proofErr w:type="spellEnd"/>
      <w:r w:rsidRPr="00FB62A2">
        <w:rPr>
          <w:bCs/>
          <w:i/>
          <w:color w:val="000000"/>
          <w:sz w:val="28"/>
          <w:szCs w:val="28"/>
          <w:shd w:val="clear" w:color="auto" w:fill="FFFFFF"/>
        </w:rPr>
        <w:t>)</w:t>
      </w:r>
    </w:p>
    <w:p w14:paraId="59536EBB" w14:textId="77777777" w:rsidR="00070508" w:rsidRPr="00FB62A2" w:rsidRDefault="00070508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тәбеттің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артуы</w:t>
      </w:r>
      <w:proofErr w:type="spellEnd"/>
    </w:p>
    <w:p w14:paraId="70CBCF2D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  <w:shd w:val="clear" w:color="auto" w:fill="FFFFFF"/>
        </w:rPr>
      </w:pP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Психикалық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бұзылулар</w:t>
      </w:r>
      <w:proofErr w:type="spellEnd"/>
    </w:p>
    <w:p w14:paraId="55D7E9FB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Жиі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емес</w:t>
      </w:r>
      <w:proofErr w:type="spellEnd"/>
    </w:p>
    <w:p w14:paraId="57382D1B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қозу</w:t>
      </w:r>
      <w:proofErr w:type="spellEnd"/>
    </w:p>
    <w:p w14:paraId="2127465E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7AC34AA7" w14:textId="77777777" w:rsidR="00070508" w:rsidRPr="00FB62A2" w:rsidRDefault="00070508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озбырлық</w:t>
      </w:r>
      <w:proofErr w:type="spellEnd"/>
      <w:r w:rsidRPr="00FB62A2">
        <w:rPr>
          <w:sz w:val="28"/>
          <w:szCs w:val="28"/>
        </w:rPr>
        <w:t xml:space="preserve">, </w:t>
      </w:r>
      <w:proofErr w:type="spellStart"/>
      <w:r w:rsidRPr="00FB62A2">
        <w:rPr>
          <w:sz w:val="28"/>
          <w:szCs w:val="28"/>
        </w:rPr>
        <w:t>сананың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шатасуы</w:t>
      </w:r>
      <w:proofErr w:type="spellEnd"/>
      <w:r w:rsidRPr="00FB62A2">
        <w:rPr>
          <w:sz w:val="28"/>
          <w:szCs w:val="28"/>
        </w:rPr>
        <w:t xml:space="preserve">, депрессия, </w:t>
      </w:r>
      <w:proofErr w:type="spellStart"/>
      <w:r w:rsidRPr="00FB62A2">
        <w:rPr>
          <w:sz w:val="28"/>
          <w:szCs w:val="28"/>
        </w:rPr>
        <w:t>елестеулер</w:t>
      </w:r>
      <w:proofErr w:type="spellEnd"/>
      <w:r w:rsidRPr="00FB62A2">
        <w:rPr>
          <w:sz w:val="28"/>
          <w:szCs w:val="28"/>
        </w:rPr>
        <w:t xml:space="preserve">, </w:t>
      </w:r>
      <w:proofErr w:type="spellStart"/>
      <w:r w:rsidRPr="00FB62A2">
        <w:rPr>
          <w:sz w:val="28"/>
          <w:szCs w:val="28"/>
        </w:rPr>
        <w:t>ұйқысыздық</w:t>
      </w:r>
      <w:proofErr w:type="spellEnd"/>
    </w:p>
    <w:p w14:paraId="3113E5F3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lastRenderedPageBreak/>
        <w:t>Өте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636969BA" w14:textId="77777777" w:rsidR="00070508" w:rsidRPr="00FB62A2" w:rsidRDefault="009E6616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kk-KZ"/>
        </w:rPr>
      </w:pPr>
      <w:r w:rsidRPr="00FB62A2">
        <w:rPr>
          <w:sz w:val="28"/>
          <w:szCs w:val="28"/>
          <w:lang w:val="kk-KZ"/>
        </w:rPr>
        <w:t xml:space="preserve">бет, </w:t>
      </w:r>
      <w:r w:rsidRPr="00FB62A2">
        <w:rPr>
          <w:sz w:val="28"/>
          <w:szCs w:val="28"/>
        </w:rPr>
        <w:t>бас</w:t>
      </w:r>
      <w:r w:rsidR="00070508" w:rsidRPr="00FB62A2">
        <w:rPr>
          <w:sz w:val="28"/>
          <w:szCs w:val="28"/>
        </w:rPr>
        <w:t xml:space="preserve">, </w:t>
      </w:r>
      <w:proofErr w:type="spellStart"/>
      <w:r w:rsidR="00070508" w:rsidRPr="00FB62A2">
        <w:rPr>
          <w:sz w:val="28"/>
          <w:szCs w:val="28"/>
        </w:rPr>
        <w:t>иықтың</w:t>
      </w:r>
      <w:proofErr w:type="spellEnd"/>
      <w:r w:rsidR="00070508" w:rsidRPr="00FB62A2">
        <w:rPr>
          <w:sz w:val="28"/>
          <w:szCs w:val="28"/>
        </w:rPr>
        <w:t xml:space="preserve"> </w:t>
      </w:r>
      <w:proofErr w:type="spellStart"/>
      <w:r w:rsidR="00070508" w:rsidRPr="00FB62A2">
        <w:rPr>
          <w:sz w:val="28"/>
          <w:szCs w:val="28"/>
        </w:rPr>
        <w:t>бұлшық</w:t>
      </w:r>
      <w:proofErr w:type="spellEnd"/>
      <w:r w:rsidR="00070508" w:rsidRPr="00FB62A2">
        <w:rPr>
          <w:sz w:val="28"/>
          <w:szCs w:val="28"/>
        </w:rPr>
        <w:t xml:space="preserve"> </w:t>
      </w:r>
      <w:proofErr w:type="spellStart"/>
      <w:r w:rsidR="00070508" w:rsidRPr="00FB62A2">
        <w:rPr>
          <w:sz w:val="28"/>
          <w:szCs w:val="28"/>
        </w:rPr>
        <w:t>еттерінің</w:t>
      </w:r>
      <w:proofErr w:type="spellEnd"/>
      <w:r w:rsidR="00070508" w:rsidRPr="00FB62A2">
        <w:rPr>
          <w:sz w:val="28"/>
          <w:szCs w:val="28"/>
        </w:rPr>
        <w:t xml:space="preserve"> </w:t>
      </w:r>
      <w:proofErr w:type="spellStart"/>
      <w:r w:rsidR="00070508" w:rsidRPr="00FB62A2">
        <w:rPr>
          <w:sz w:val="28"/>
          <w:szCs w:val="28"/>
        </w:rPr>
        <w:t>еріксіз</w:t>
      </w:r>
      <w:proofErr w:type="spellEnd"/>
      <w:r w:rsidR="00070508" w:rsidRPr="00FB62A2">
        <w:rPr>
          <w:sz w:val="28"/>
          <w:szCs w:val="28"/>
        </w:rPr>
        <w:t xml:space="preserve"> та</w:t>
      </w:r>
      <w:r w:rsidRPr="00FB62A2">
        <w:rPr>
          <w:sz w:val="28"/>
          <w:szCs w:val="28"/>
          <w:lang w:val="kk-KZ"/>
        </w:rPr>
        <w:t>р</w:t>
      </w:r>
      <w:proofErr w:type="spellStart"/>
      <w:r w:rsidR="00070508" w:rsidRPr="00FB62A2">
        <w:rPr>
          <w:sz w:val="28"/>
          <w:szCs w:val="28"/>
        </w:rPr>
        <w:t>тылуы</w:t>
      </w:r>
      <w:proofErr w:type="spellEnd"/>
      <w:r w:rsidR="00070508" w:rsidRPr="00FB62A2">
        <w:rPr>
          <w:sz w:val="28"/>
          <w:szCs w:val="28"/>
          <w:lang w:val="kk-KZ"/>
        </w:rPr>
        <w:t xml:space="preserve"> </w:t>
      </w:r>
      <w:r w:rsidR="00070508" w:rsidRPr="00FB62A2">
        <w:rPr>
          <w:sz w:val="28"/>
          <w:szCs w:val="28"/>
        </w:rPr>
        <w:t>(т</w:t>
      </w:r>
      <w:r w:rsidR="00070508" w:rsidRPr="00FB62A2">
        <w:rPr>
          <w:sz w:val="28"/>
          <w:szCs w:val="28"/>
          <w:lang w:val="kk-KZ"/>
        </w:rPr>
        <w:t>ик)</w:t>
      </w:r>
    </w:p>
    <w:p w14:paraId="5E09E53A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  <w:lang w:val="kk-KZ"/>
        </w:rPr>
      </w:pPr>
      <w:r w:rsidRPr="00FB62A2">
        <w:rPr>
          <w:i/>
          <w:sz w:val="28"/>
          <w:szCs w:val="28"/>
          <w:lang w:val="kk-KZ"/>
        </w:rPr>
        <w:t>Белгісіз (қолда бар деректер бойынша бағалау мүмкін емес)</w:t>
      </w:r>
    </w:p>
    <w:p w14:paraId="3CABC80C" w14:textId="77777777" w:rsidR="00070508" w:rsidRPr="00FB62A2" w:rsidRDefault="00070508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суицидтік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ойлар</w:t>
      </w:r>
      <w:proofErr w:type="spellEnd"/>
      <w:r w:rsidRPr="00FB62A2">
        <w:rPr>
          <w:sz w:val="28"/>
          <w:szCs w:val="28"/>
        </w:rPr>
        <w:t xml:space="preserve">, </w:t>
      </w:r>
      <w:proofErr w:type="spellStart"/>
      <w:r w:rsidRPr="00FB62A2">
        <w:rPr>
          <w:sz w:val="28"/>
          <w:szCs w:val="28"/>
        </w:rPr>
        <w:t>қорқынышты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түстер</w:t>
      </w:r>
      <w:proofErr w:type="spellEnd"/>
    </w:p>
    <w:p w14:paraId="2526565E" w14:textId="77777777" w:rsidR="009E6616" w:rsidRPr="00FB62A2" w:rsidRDefault="009E6616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  <w:shd w:val="clear" w:color="auto" w:fill="FFFFFF"/>
          <w:lang w:val="kk-KZ"/>
        </w:rPr>
      </w:pPr>
    </w:p>
    <w:p w14:paraId="4ACC1E1A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  <w:shd w:val="clear" w:color="auto" w:fill="FFFFFF"/>
          <w:lang w:val="kk-KZ"/>
        </w:rPr>
      </w:pPr>
      <w:r w:rsidRPr="00FB62A2">
        <w:rPr>
          <w:b/>
          <w:bCs/>
          <w:i/>
          <w:color w:val="000000"/>
          <w:sz w:val="28"/>
          <w:szCs w:val="28"/>
          <w:shd w:val="clear" w:color="auto" w:fill="FFFFFF"/>
          <w:lang w:val="kk-KZ"/>
        </w:rPr>
        <w:t>Жүйке жүйесі тарапынан бұзылулар</w:t>
      </w:r>
    </w:p>
    <w:p w14:paraId="13ABB001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  <w:lang w:val="kk-KZ"/>
        </w:rPr>
      </w:pPr>
      <w:r w:rsidRPr="00FB62A2">
        <w:rPr>
          <w:i/>
          <w:sz w:val="28"/>
          <w:szCs w:val="28"/>
          <w:lang w:val="kk-KZ"/>
        </w:rPr>
        <w:t>Жиі емес</w:t>
      </w:r>
    </w:p>
    <w:p w14:paraId="3C8BC0B3" w14:textId="77777777" w:rsidR="00D137BC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kk-KZ"/>
        </w:rPr>
      </w:pPr>
      <w:r w:rsidRPr="00FB62A2">
        <w:rPr>
          <w:sz w:val="28"/>
          <w:szCs w:val="28"/>
          <w:lang w:val="kk-KZ"/>
        </w:rPr>
        <w:t xml:space="preserve">парестезиялар (сезімталдықтың бұзылуы, оған шаншу, </w:t>
      </w:r>
      <w:r w:rsidR="009E6616" w:rsidRPr="00FB62A2">
        <w:rPr>
          <w:sz w:val="28"/>
          <w:szCs w:val="28"/>
          <w:lang w:val="kk-KZ"/>
        </w:rPr>
        <w:t xml:space="preserve">күйдіріп </w:t>
      </w:r>
      <w:r w:rsidRPr="00FB62A2">
        <w:rPr>
          <w:sz w:val="28"/>
          <w:szCs w:val="28"/>
          <w:lang w:val="kk-KZ"/>
        </w:rPr>
        <w:t>ашыту, жыбырлату субъективті сезінулер</w:t>
      </w:r>
      <w:r w:rsidR="009E6616" w:rsidRPr="00FB62A2">
        <w:rPr>
          <w:sz w:val="28"/>
          <w:szCs w:val="28"/>
          <w:lang w:val="kk-KZ"/>
        </w:rPr>
        <w:t xml:space="preserve">і </w:t>
      </w:r>
      <w:r w:rsidRPr="00FB62A2">
        <w:rPr>
          <w:sz w:val="28"/>
          <w:szCs w:val="28"/>
          <w:lang w:val="kk-KZ"/>
        </w:rPr>
        <w:t xml:space="preserve"> кіреді)</w:t>
      </w:r>
    </w:p>
    <w:p w14:paraId="586C5E8E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50744B05" w14:textId="77777777" w:rsidR="00070508" w:rsidRPr="00FB62A2" w:rsidRDefault="00D137BC" w:rsidP="00FF466F">
      <w:pPr>
        <w:numPr>
          <w:ilvl w:val="0"/>
          <w:numId w:val="29"/>
        </w:numPr>
        <w:shd w:val="clear" w:color="auto" w:fill="FFFFFF"/>
        <w:tabs>
          <w:tab w:val="left" w:pos="142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2A2">
        <w:rPr>
          <w:rFonts w:ascii="Times New Roman" w:hAnsi="Times New Roman"/>
          <w:sz w:val="28"/>
          <w:szCs w:val="28"/>
        </w:rPr>
        <w:t>құрысулар</w:t>
      </w:r>
      <w:proofErr w:type="spellEnd"/>
    </w:p>
    <w:p w14:paraId="186EEC11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Өте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7262F534" w14:textId="77777777" w:rsidR="00070508" w:rsidRPr="00FB62A2" w:rsidRDefault="00070508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дәм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сезудің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бұзылуы</w:t>
      </w:r>
      <w:proofErr w:type="spellEnd"/>
      <w:r w:rsidRPr="00FB62A2">
        <w:rPr>
          <w:sz w:val="28"/>
          <w:szCs w:val="28"/>
        </w:rPr>
        <w:t xml:space="preserve"> (</w:t>
      </w:r>
      <w:proofErr w:type="spellStart"/>
      <w:r w:rsidRPr="00FB62A2">
        <w:rPr>
          <w:sz w:val="28"/>
          <w:szCs w:val="28"/>
        </w:rPr>
        <w:t>дисгевзия</w:t>
      </w:r>
      <w:proofErr w:type="spellEnd"/>
      <w:r w:rsidRPr="00FB62A2">
        <w:rPr>
          <w:sz w:val="28"/>
          <w:szCs w:val="28"/>
        </w:rPr>
        <w:t xml:space="preserve">), </w:t>
      </w:r>
      <w:proofErr w:type="spellStart"/>
      <w:r w:rsidRPr="00FB62A2">
        <w:rPr>
          <w:sz w:val="28"/>
          <w:szCs w:val="28"/>
        </w:rPr>
        <w:t>естен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тану</w:t>
      </w:r>
      <w:proofErr w:type="spellEnd"/>
      <w:r w:rsidRPr="00FB62A2">
        <w:rPr>
          <w:sz w:val="28"/>
          <w:szCs w:val="28"/>
        </w:rPr>
        <w:t>,</w:t>
      </w:r>
      <w:r w:rsidRPr="00FB62A2">
        <w:rPr>
          <w:sz w:val="28"/>
          <w:szCs w:val="28"/>
          <w:lang w:val="kk-KZ"/>
        </w:rPr>
        <w:t xml:space="preserve"> дірілдеу</w:t>
      </w:r>
      <w:r w:rsidRPr="00FB62A2">
        <w:rPr>
          <w:sz w:val="28"/>
          <w:szCs w:val="28"/>
        </w:rPr>
        <w:t xml:space="preserve"> (тремор), </w:t>
      </w:r>
      <w:r w:rsidRPr="00FB62A2">
        <w:rPr>
          <w:sz w:val="28"/>
          <w:szCs w:val="28"/>
          <w:lang w:val="kk-KZ"/>
        </w:rPr>
        <w:t>бұлшықеттің түйілу түрінде жиырылуы</w:t>
      </w:r>
      <w:r w:rsidRPr="00FB62A2">
        <w:rPr>
          <w:sz w:val="28"/>
          <w:szCs w:val="28"/>
        </w:rPr>
        <w:t xml:space="preserve"> (дистония), </w:t>
      </w:r>
      <w:r w:rsidRPr="00FB62A2">
        <w:rPr>
          <w:sz w:val="28"/>
          <w:szCs w:val="28"/>
          <w:lang w:val="kk-KZ"/>
        </w:rPr>
        <w:t xml:space="preserve">кенеттен </w:t>
      </w:r>
      <w:r w:rsidR="00A74739" w:rsidRPr="00FB62A2">
        <w:rPr>
          <w:sz w:val="28"/>
          <w:szCs w:val="28"/>
          <w:lang w:val="kk-KZ"/>
        </w:rPr>
        <w:t>болатын еріксіз</w:t>
      </w:r>
      <w:r w:rsidRPr="00FB62A2">
        <w:rPr>
          <w:sz w:val="28"/>
          <w:szCs w:val="28"/>
          <w:lang w:val="kk-KZ"/>
        </w:rPr>
        <w:t xml:space="preserve"> қимыл-қозғалыстар</w:t>
      </w:r>
      <w:r w:rsidRPr="00FB62A2">
        <w:rPr>
          <w:sz w:val="28"/>
          <w:szCs w:val="28"/>
        </w:rPr>
        <w:t xml:space="preserve"> (дискинезия)</w:t>
      </w:r>
    </w:p>
    <w:p w14:paraId="5965D276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Белгісіз</w:t>
      </w:r>
      <w:proofErr w:type="spellEnd"/>
      <w:r w:rsidRPr="00FB62A2">
        <w:rPr>
          <w:i/>
          <w:sz w:val="28"/>
          <w:szCs w:val="28"/>
        </w:rPr>
        <w:t xml:space="preserve"> (</w:t>
      </w:r>
      <w:proofErr w:type="spellStart"/>
      <w:r w:rsidRPr="00FB62A2">
        <w:rPr>
          <w:i/>
          <w:sz w:val="28"/>
          <w:szCs w:val="28"/>
        </w:rPr>
        <w:t>қолда</w:t>
      </w:r>
      <w:proofErr w:type="spellEnd"/>
      <w:r w:rsidRPr="00FB62A2">
        <w:rPr>
          <w:i/>
          <w:sz w:val="28"/>
          <w:szCs w:val="28"/>
        </w:rPr>
        <w:t xml:space="preserve"> бар </w:t>
      </w:r>
      <w:proofErr w:type="spellStart"/>
      <w:r w:rsidRPr="00FB62A2">
        <w:rPr>
          <w:i/>
          <w:sz w:val="28"/>
          <w:szCs w:val="28"/>
        </w:rPr>
        <w:t>деректер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бойынша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бағалау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мүмкін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емес</w:t>
      </w:r>
      <w:proofErr w:type="spellEnd"/>
      <w:r w:rsidRPr="00FB62A2">
        <w:rPr>
          <w:i/>
          <w:sz w:val="28"/>
          <w:szCs w:val="28"/>
        </w:rPr>
        <w:t>)</w:t>
      </w:r>
    </w:p>
    <w:p w14:paraId="3247DB66" w14:textId="77777777" w:rsidR="00070508" w:rsidRPr="00FB62A2" w:rsidRDefault="00070508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B62A2">
        <w:rPr>
          <w:sz w:val="28"/>
          <w:szCs w:val="28"/>
          <w:lang w:val="kk-KZ"/>
        </w:rPr>
        <w:t>толық немесе ішінара жадыны жоғалту (амнезия)</w:t>
      </w:r>
      <w:r w:rsidRPr="00FB62A2">
        <w:rPr>
          <w:sz w:val="28"/>
          <w:szCs w:val="28"/>
        </w:rPr>
        <w:t xml:space="preserve">, </w:t>
      </w:r>
      <w:proofErr w:type="spellStart"/>
      <w:r w:rsidRPr="00FB62A2">
        <w:rPr>
          <w:sz w:val="28"/>
          <w:szCs w:val="28"/>
        </w:rPr>
        <w:t>жадының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бұзылуы</w:t>
      </w:r>
      <w:proofErr w:type="spellEnd"/>
    </w:p>
    <w:p w14:paraId="09B8AC6D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  <w:shd w:val="clear" w:color="auto" w:fill="FFFFFF"/>
        </w:rPr>
      </w:pP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Көру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ағзасы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тарапынан</w:t>
      </w:r>
      <w:proofErr w:type="spellEnd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62A2">
        <w:rPr>
          <w:b/>
          <w:bCs/>
          <w:i/>
          <w:color w:val="000000"/>
          <w:sz w:val="28"/>
          <w:szCs w:val="28"/>
          <w:shd w:val="clear" w:color="auto" w:fill="FFFFFF"/>
        </w:rPr>
        <w:t>бұзылулар</w:t>
      </w:r>
      <w:proofErr w:type="spellEnd"/>
    </w:p>
    <w:p w14:paraId="0CBB994F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Өте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13F518A9" w14:textId="77777777" w:rsidR="00070508" w:rsidRPr="00FB62A2" w:rsidRDefault="000106FA" w:rsidP="000106FA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жалған</w:t>
      </w:r>
      <w:proofErr w:type="spellEnd"/>
      <w:r w:rsidRPr="00FB62A2">
        <w:rPr>
          <w:sz w:val="28"/>
          <w:szCs w:val="28"/>
        </w:rPr>
        <w:t xml:space="preserve"> миопия (</w:t>
      </w:r>
      <w:proofErr w:type="spellStart"/>
      <w:r w:rsidRPr="00FB62A2">
        <w:rPr>
          <w:sz w:val="28"/>
          <w:szCs w:val="28"/>
        </w:rPr>
        <w:t>аккомодацияның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бұзылуы</w:t>
      </w:r>
      <w:proofErr w:type="spellEnd"/>
      <w:r w:rsidRPr="00FB62A2">
        <w:rPr>
          <w:sz w:val="28"/>
          <w:szCs w:val="28"/>
        </w:rPr>
        <w:t xml:space="preserve">), </w:t>
      </w:r>
      <w:proofErr w:type="spellStart"/>
      <w:r w:rsidRPr="00FB62A2">
        <w:rPr>
          <w:sz w:val="28"/>
          <w:szCs w:val="28"/>
        </w:rPr>
        <w:t>көру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қабілетінің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бұзылуы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немесе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көз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алмасының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қозғалысы</w:t>
      </w:r>
      <w:proofErr w:type="spellEnd"/>
      <w:r w:rsidRPr="00FB62A2">
        <w:rPr>
          <w:sz w:val="28"/>
          <w:szCs w:val="28"/>
        </w:rPr>
        <w:t xml:space="preserve"> (</w:t>
      </w:r>
      <w:proofErr w:type="spellStart"/>
      <w:r w:rsidRPr="00FB62A2">
        <w:rPr>
          <w:sz w:val="28"/>
          <w:szCs w:val="28"/>
        </w:rPr>
        <w:t>окулогирация</w:t>
      </w:r>
      <w:proofErr w:type="spellEnd"/>
      <w:r w:rsidRPr="00FB62A2">
        <w:rPr>
          <w:sz w:val="28"/>
          <w:szCs w:val="28"/>
        </w:rPr>
        <w:t>)</w:t>
      </w:r>
    </w:p>
    <w:p w14:paraId="3CBFBE45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i/>
          <w:noProof/>
          <w:sz w:val="28"/>
          <w:szCs w:val="28"/>
        </w:rPr>
      </w:pPr>
      <w:r w:rsidRPr="00FB62A2">
        <w:rPr>
          <w:b/>
          <w:i/>
          <w:noProof/>
          <w:sz w:val="28"/>
          <w:szCs w:val="28"/>
        </w:rPr>
        <w:t>Есту мүшелері мен лабиринт тарапынан бұзылулар</w:t>
      </w:r>
    </w:p>
    <w:p w14:paraId="22F343B8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Белгісіз</w:t>
      </w:r>
      <w:proofErr w:type="spellEnd"/>
      <w:r w:rsidRPr="00FB62A2">
        <w:rPr>
          <w:i/>
          <w:sz w:val="28"/>
          <w:szCs w:val="28"/>
        </w:rPr>
        <w:t xml:space="preserve"> (</w:t>
      </w:r>
      <w:proofErr w:type="spellStart"/>
      <w:r w:rsidRPr="00FB62A2">
        <w:rPr>
          <w:i/>
          <w:sz w:val="28"/>
          <w:szCs w:val="28"/>
        </w:rPr>
        <w:t>қолда</w:t>
      </w:r>
      <w:proofErr w:type="spellEnd"/>
      <w:r w:rsidRPr="00FB62A2">
        <w:rPr>
          <w:i/>
          <w:sz w:val="28"/>
          <w:szCs w:val="28"/>
        </w:rPr>
        <w:t xml:space="preserve"> бар </w:t>
      </w:r>
      <w:proofErr w:type="spellStart"/>
      <w:r w:rsidRPr="00FB62A2">
        <w:rPr>
          <w:i/>
          <w:sz w:val="28"/>
          <w:szCs w:val="28"/>
        </w:rPr>
        <w:t>деректер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бойынша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бағалау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мүмкін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емес</w:t>
      </w:r>
      <w:proofErr w:type="spellEnd"/>
      <w:r w:rsidRPr="00FB62A2">
        <w:rPr>
          <w:i/>
          <w:sz w:val="28"/>
          <w:szCs w:val="28"/>
        </w:rPr>
        <w:t>)</w:t>
      </w:r>
    </w:p>
    <w:p w14:paraId="6979BDD6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B62A2">
        <w:rPr>
          <w:sz w:val="28"/>
          <w:szCs w:val="28"/>
        </w:rPr>
        <w:t xml:space="preserve"> </w:t>
      </w:r>
      <w:r w:rsidR="00070508" w:rsidRPr="00FB62A2">
        <w:rPr>
          <w:sz w:val="28"/>
          <w:szCs w:val="28"/>
        </w:rPr>
        <w:t xml:space="preserve">бас </w:t>
      </w:r>
      <w:proofErr w:type="spellStart"/>
      <w:r w:rsidR="00070508" w:rsidRPr="00FB62A2">
        <w:rPr>
          <w:sz w:val="28"/>
          <w:szCs w:val="28"/>
        </w:rPr>
        <w:t>айналу</w:t>
      </w:r>
      <w:proofErr w:type="spellEnd"/>
      <w:r w:rsidRPr="00FB62A2">
        <w:rPr>
          <w:sz w:val="28"/>
          <w:szCs w:val="28"/>
        </w:rPr>
        <w:t xml:space="preserve"> (</w:t>
      </w:r>
      <w:proofErr w:type="spellStart"/>
      <w:r w:rsidRPr="00FB62A2">
        <w:rPr>
          <w:sz w:val="28"/>
          <w:szCs w:val="28"/>
        </w:rPr>
        <w:t>вертиго</w:t>
      </w:r>
      <w:proofErr w:type="spellEnd"/>
      <w:r w:rsidRPr="00FB62A2">
        <w:rPr>
          <w:sz w:val="28"/>
          <w:szCs w:val="28"/>
        </w:rPr>
        <w:t>)</w:t>
      </w:r>
    </w:p>
    <w:p w14:paraId="7E74AC54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sz w:val="28"/>
          <w:szCs w:val="28"/>
        </w:rPr>
      </w:pPr>
      <w:r w:rsidRPr="00FB62A2">
        <w:rPr>
          <w:b/>
          <w:i/>
          <w:noProof/>
          <w:sz w:val="28"/>
          <w:szCs w:val="28"/>
        </w:rPr>
        <w:t>Жүйке жүйесі тарапынан бұзылулар</w:t>
      </w:r>
    </w:p>
    <w:p w14:paraId="5D0420CE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026B5648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i/>
          <w:sz w:val="28"/>
          <w:szCs w:val="28"/>
        </w:rPr>
      </w:pPr>
      <w:r w:rsidRPr="00FB62A2">
        <w:rPr>
          <w:i/>
          <w:spacing w:val="-2"/>
          <w:sz w:val="28"/>
          <w:szCs w:val="28"/>
          <w:lang w:val="kk-KZ"/>
        </w:rPr>
        <w:t>жүректің жиі соғуы</w:t>
      </w:r>
    </w:p>
    <w:p w14:paraId="6AD9BAA8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i/>
          <w:noProof/>
          <w:sz w:val="28"/>
          <w:szCs w:val="28"/>
        </w:rPr>
      </w:pPr>
      <w:r w:rsidRPr="00FB62A2">
        <w:rPr>
          <w:b/>
          <w:i/>
          <w:noProof/>
          <w:sz w:val="28"/>
          <w:szCs w:val="28"/>
        </w:rPr>
        <w:t>Асқазан-ішек жолы тарапынан бұзылулар</w:t>
      </w:r>
    </w:p>
    <w:p w14:paraId="3DDAA935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Жиі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емес</w:t>
      </w:r>
      <w:proofErr w:type="spellEnd"/>
    </w:p>
    <w:p w14:paraId="089A2F7F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i/>
          <w:sz w:val="28"/>
          <w:szCs w:val="28"/>
        </w:rPr>
      </w:pPr>
      <w:r w:rsidRPr="00FB62A2">
        <w:rPr>
          <w:i/>
          <w:sz w:val="28"/>
          <w:szCs w:val="28"/>
        </w:rPr>
        <w:t>диарея</w:t>
      </w:r>
    </w:p>
    <w:p w14:paraId="1E1CDB6D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b/>
          <w:i/>
          <w:noProof/>
          <w:sz w:val="28"/>
          <w:szCs w:val="28"/>
        </w:rPr>
      </w:pPr>
      <w:r w:rsidRPr="00FB62A2">
        <w:rPr>
          <w:b/>
          <w:i/>
          <w:noProof/>
          <w:sz w:val="28"/>
          <w:szCs w:val="28"/>
        </w:rPr>
        <w:t>Гепатобилиарлық жүйе тарапынан бұзылулар</w:t>
      </w:r>
    </w:p>
    <w:p w14:paraId="541AB897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20286A73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бауыр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функцияс</w:t>
      </w:r>
      <w:r w:rsidR="00A74739" w:rsidRPr="00FB62A2">
        <w:rPr>
          <w:sz w:val="28"/>
          <w:szCs w:val="28"/>
        </w:rPr>
        <w:t>ының</w:t>
      </w:r>
      <w:proofErr w:type="spellEnd"/>
      <w:r w:rsidR="00A74739" w:rsidRPr="00FB62A2">
        <w:rPr>
          <w:sz w:val="28"/>
          <w:szCs w:val="28"/>
        </w:rPr>
        <w:t xml:space="preserve"> </w:t>
      </w:r>
      <w:proofErr w:type="spellStart"/>
      <w:r w:rsidR="00A74739" w:rsidRPr="00FB62A2">
        <w:rPr>
          <w:sz w:val="28"/>
          <w:szCs w:val="28"/>
        </w:rPr>
        <w:t>бұзылуы</w:t>
      </w:r>
      <w:proofErr w:type="spellEnd"/>
      <w:r w:rsidR="00A74739" w:rsidRPr="00FB62A2">
        <w:rPr>
          <w:sz w:val="28"/>
          <w:szCs w:val="28"/>
        </w:rPr>
        <w:t xml:space="preserve"> (</w:t>
      </w:r>
      <w:proofErr w:type="spellStart"/>
      <w:r w:rsidR="00A74739" w:rsidRPr="00FB62A2">
        <w:rPr>
          <w:sz w:val="28"/>
          <w:szCs w:val="28"/>
        </w:rPr>
        <w:t>бауыр</w:t>
      </w:r>
      <w:proofErr w:type="spellEnd"/>
      <w:r w:rsidR="00A74739" w:rsidRPr="00FB62A2">
        <w:rPr>
          <w:sz w:val="28"/>
          <w:szCs w:val="28"/>
        </w:rPr>
        <w:t xml:space="preserve"> </w:t>
      </w:r>
      <w:proofErr w:type="spellStart"/>
      <w:r w:rsidR="00A74739" w:rsidRPr="00FB62A2">
        <w:rPr>
          <w:sz w:val="28"/>
          <w:szCs w:val="28"/>
        </w:rPr>
        <w:t>ферменттері</w:t>
      </w:r>
      <w:proofErr w:type="spellEnd"/>
      <w:r w:rsidR="00A74739" w:rsidRPr="00FB62A2">
        <w:rPr>
          <w:sz w:val="28"/>
          <w:szCs w:val="28"/>
          <w:lang w:val="kk-KZ"/>
        </w:rPr>
        <w:t>:</w:t>
      </w:r>
      <w:r w:rsidRPr="00FB62A2">
        <w:rPr>
          <w:sz w:val="28"/>
          <w:szCs w:val="28"/>
        </w:rPr>
        <w:t xml:space="preserve"> трансаминаза, </w:t>
      </w:r>
      <w:r w:rsidR="00A74739" w:rsidRPr="00FB62A2">
        <w:rPr>
          <w:sz w:val="28"/>
          <w:szCs w:val="28"/>
        </w:rPr>
        <w:t xml:space="preserve">гамма-GT, </w:t>
      </w:r>
      <w:proofErr w:type="spellStart"/>
      <w:r w:rsidR="00A74739" w:rsidRPr="00FB62A2">
        <w:rPr>
          <w:sz w:val="28"/>
          <w:szCs w:val="28"/>
        </w:rPr>
        <w:t>сілтілік</w:t>
      </w:r>
      <w:proofErr w:type="spellEnd"/>
      <w:r w:rsidR="00A74739" w:rsidRPr="00FB62A2">
        <w:rPr>
          <w:sz w:val="28"/>
          <w:szCs w:val="28"/>
        </w:rPr>
        <w:t xml:space="preserve"> фосфатаза</w:t>
      </w:r>
      <w:r w:rsidR="00A74739" w:rsidRPr="00FB62A2">
        <w:rPr>
          <w:sz w:val="28"/>
          <w:szCs w:val="28"/>
          <w:lang w:val="kk-KZ"/>
        </w:rPr>
        <w:t xml:space="preserve"> </w:t>
      </w:r>
      <w:proofErr w:type="gramStart"/>
      <w:r w:rsidR="00A74739" w:rsidRPr="00FB62A2">
        <w:rPr>
          <w:sz w:val="28"/>
          <w:szCs w:val="28"/>
          <w:lang w:val="kk-KZ"/>
        </w:rPr>
        <w:t xml:space="preserve">және </w:t>
      </w:r>
      <w:r w:rsidR="00070508" w:rsidRPr="00FB62A2">
        <w:rPr>
          <w:sz w:val="28"/>
          <w:szCs w:val="28"/>
        </w:rPr>
        <w:t xml:space="preserve"> билирубин</w:t>
      </w:r>
      <w:proofErr w:type="gramEnd"/>
      <w:r w:rsidR="00070508" w:rsidRPr="00FB62A2">
        <w:rPr>
          <w:sz w:val="28"/>
          <w:szCs w:val="28"/>
        </w:rPr>
        <w:t xml:space="preserve"> </w:t>
      </w:r>
      <w:proofErr w:type="spellStart"/>
      <w:r w:rsidR="00070508" w:rsidRPr="00FB62A2">
        <w:rPr>
          <w:sz w:val="28"/>
          <w:szCs w:val="28"/>
        </w:rPr>
        <w:t>деңгейінің</w:t>
      </w:r>
      <w:proofErr w:type="spellEnd"/>
      <w:r w:rsidR="00070508" w:rsidRPr="00FB62A2">
        <w:rPr>
          <w:sz w:val="28"/>
          <w:szCs w:val="28"/>
        </w:rPr>
        <w:t xml:space="preserve"> </w:t>
      </w:r>
      <w:proofErr w:type="spellStart"/>
      <w:r w:rsidR="00070508" w:rsidRPr="00FB62A2">
        <w:rPr>
          <w:sz w:val="28"/>
          <w:szCs w:val="28"/>
        </w:rPr>
        <w:t>жоғарылауы</w:t>
      </w:r>
      <w:proofErr w:type="spellEnd"/>
      <w:r w:rsidR="00070508" w:rsidRPr="00FB62A2">
        <w:rPr>
          <w:sz w:val="28"/>
          <w:szCs w:val="28"/>
        </w:rPr>
        <w:t>)</w:t>
      </w:r>
      <w:r w:rsidR="00A74739" w:rsidRPr="00FB62A2">
        <w:rPr>
          <w:sz w:val="28"/>
          <w:szCs w:val="28"/>
          <w:lang w:val="kk-KZ"/>
        </w:rPr>
        <w:t xml:space="preserve"> </w:t>
      </w:r>
    </w:p>
    <w:p w14:paraId="49887F57" w14:textId="77777777" w:rsidR="00D137BC" w:rsidRPr="00FB62A2" w:rsidRDefault="00D137BC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Белгісіз</w:t>
      </w:r>
      <w:proofErr w:type="spellEnd"/>
      <w:r w:rsidRPr="00FB62A2">
        <w:rPr>
          <w:i/>
          <w:sz w:val="28"/>
          <w:szCs w:val="28"/>
        </w:rPr>
        <w:t xml:space="preserve"> (</w:t>
      </w:r>
      <w:proofErr w:type="spellStart"/>
      <w:r w:rsidRPr="00FB62A2">
        <w:rPr>
          <w:i/>
          <w:sz w:val="28"/>
          <w:szCs w:val="28"/>
        </w:rPr>
        <w:t>қолда</w:t>
      </w:r>
      <w:proofErr w:type="spellEnd"/>
      <w:r w:rsidRPr="00FB62A2">
        <w:rPr>
          <w:i/>
          <w:sz w:val="28"/>
          <w:szCs w:val="28"/>
        </w:rPr>
        <w:t xml:space="preserve"> бар </w:t>
      </w:r>
      <w:proofErr w:type="spellStart"/>
      <w:r w:rsidRPr="00FB62A2">
        <w:rPr>
          <w:i/>
          <w:sz w:val="28"/>
          <w:szCs w:val="28"/>
        </w:rPr>
        <w:t>деректер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бойынша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бағалау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мүмкін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емес</w:t>
      </w:r>
      <w:proofErr w:type="spellEnd"/>
      <w:r w:rsidRPr="00FB62A2">
        <w:rPr>
          <w:i/>
          <w:sz w:val="28"/>
          <w:szCs w:val="28"/>
        </w:rPr>
        <w:t>)</w:t>
      </w:r>
    </w:p>
    <w:p w14:paraId="148A03FA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B62A2">
        <w:rPr>
          <w:sz w:val="28"/>
          <w:szCs w:val="28"/>
        </w:rPr>
        <w:t>гепатит</w:t>
      </w:r>
    </w:p>
    <w:p w14:paraId="0DC7395B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rStyle w:val="afa"/>
          <w:rFonts w:eastAsia="Calibri"/>
          <w:i/>
          <w:sz w:val="28"/>
          <w:szCs w:val="28"/>
        </w:rPr>
      </w:pPr>
      <w:proofErr w:type="spellStart"/>
      <w:r w:rsidRPr="00FB62A2">
        <w:rPr>
          <w:rStyle w:val="afa"/>
          <w:rFonts w:eastAsia="Calibri"/>
          <w:i/>
          <w:sz w:val="28"/>
          <w:szCs w:val="28"/>
        </w:rPr>
        <w:t>Тері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және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тері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асты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тіндері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тарапынан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бұзылулар</w:t>
      </w:r>
      <w:proofErr w:type="spellEnd"/>
    </w:p>
    <w:p w14:paraId="2EF01FFE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Жиі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емес</w:t>
      </w:r>
      <w:proofErr w:type="spellEnd"/>
    </w:p>
    <w:p w14:paraId="4D081523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қышыну</w:t>
      </w:r>
      <w:proofErr w:type="spellEnd"/>
      <w:r w:rsidRPr="00FB62A2">
        <w:rPr>
          <w:sz w:val="28"/>
          <w:szCs w:val="28"/>
        </w:rPr>
        <w:t xml:space="preserve">, </w:t>
      </w:r>
      <w:proofErr w:type="spellStart"/>
      <w:r w:rsidRPr="00FB62A2">
        <w:rPr>
          <w:sz w:val="28"/>
          <w:szCs w:val="28"/>
        </w:rPr>
        <w:t>бөртпе</w:t>
      </w:r>
      <w:proofErr w:type="spellEnd"/>
    </w:p>
    <w:p w14:paraId="4A1FAC97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3C2D04A2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b/>
          <w:sz w:val="28"/>
          <w:szCs w:val="28"/>
        </w:rPr>
      </w:pPr>
      <w:proofErr w:type="spellStart"/>
      <w:r w:rsidRPr="00FB62A2">
        <w:rPr>
          <w:sz w:val="28"/>
          <w:szCs w:val="28"/>
        </w:rPr>
        <w:t>есекжем</w:t>
      </w:r>
      <w:proofErr w:type="spellEnd"/>
    </w:p>
    <w:p w14:paraId="26178448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Өте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6F3A984B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b/>
          <w:sz w:val="28"/>
          <w:szCs w:val="28"/>
        </w:rPr>
      </w:pPr>
      <w:proofErr w:type="spellStart"/>
      <w:r w:rsidRPr="00FB62A2">
        <w:rPr>
          <w:sz w:val="28"/>
          <w:szCs w:val="28"/>
        </w:rPr>
        <w:t>ангионевроздық</w:t>
      </w:r>
      <w:proofErr w:type="spellEnd"/>
      <w:r w:rsidRPr="00FB62A2">
        <w:rPr>
          <w:sz w:val="28"/>
          <w:szCs w:val="28"/>
        </w:rPr>
        <w:t xml:space="preserve"> (</w:t>
      </w:r>
      <w:proofErr w:type="spellStart"/>
      <w:r w:rsidRPr="00FB62A2">
        <w:rPr>
          <w:sz w:val="28"/>
          <w:szCs w:val="28"/>
        </w:rPr>
        <w:t>аллергиялық</w:t>
      </w:r>
      <w:proofErr w:type="spellEnd"/>
      <w:r w:rsidRPr="00FB62A2">
        <w:rPr>
          <w:sz w:val="28"/>
          <w:szCs w:val="28"/>
        </w:rPr>
        <w:t xml:space="preserve">) </w:t>
      </w:r>
      <w:proofErr w:type="spellStart"/>
      <w:r w:rsidRPr="00FB62A2">
        <w:rPr>
          <w:sz w:val="28"/>
          <w:szCs w:val="28"/>
        </w:rPr>
        <w:t>ісіну</w:t>
      </w:r>
      <w:proofErr w:type="spellEnd"/>
      <w:r w:rsidRPr="00FB62A2">
        <w:rPr>
          <w:sz w:val="28"/>
          <w:szCs w:val="28"/>
        </w:rPr>
        <w:t xml:space="preserve">, </w:t>
      </w:r>
      <w:r w:rsidR="00A74739" w:rsidRPr="00FB62A2">
        <w:rPr>
          <w:sz w:val="28"/>
          <w:szCs w:val="28"/>
          <w:lang w:val="kk-KZ"/>
        </w:rPr>
        <w:t>тіркелген</w:t>
      </w:r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дәрілік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бөртпе</w:t>
      </w:r>
      <w:proofErr w:type="spellEnd"/>
    </w:p>
    <w:p w14:paraId="35F162CB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Белгісіз</w:t>
      </w:r>
      <w:proofErr w:type="spellEnd"/>
      <w:r w:rsidRPr="00FB62A2">
        <w:rPr>
          <w:i/>
          <w:sz w:val="28"/>
          <w:szCs w:val="28"/>
        </w:rPr>
        <w:t xml:space="preserve"> (</w:t>
      </w:r>
      <w:proofErr w:type="spellStart"/>
      <w:r w:rsidRPr="00FB62A2">
        <w:rPr>
          <w:i/>
          <w:sz w:val="28"/>
          <w:szCs w:val="28"/>
        </w:rPr>
        <w:t>қолда</w:t>
      </w:r>
      <w:proofErr w:type="spellEnd"/>
      <w:r w:rsidRPr="00FB62A2">
        <w:rPr>
          <w:i/>
          <w:sz w:val="28"/>
          <w:szCs w:val="28"/>
        </w:rPr>
        <w:t xml:space="preserve"> бар </w:t>
      </w:r>
      <w:proofErr w:type="spellStart"/>
      <w:r w:rsidRPr="00FB62A2">
        <w:rPr>
          <w:i/>
          <w:sz w:val="28"/>
          <w:szCs w:val="28"/>
        </w:rPr>
        <w:t>деректер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бойынша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бағалау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мүмкін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емес</w:t>
      </w:r>
      <w:proofErr w:type="spellEnd"/>
      <w:r w:rsidRPr="00FB62A2">
        <w:rPr>
          <w:i/>
          <w:sz w:val="28"/>
          <w:szCs w:val="28"/>
        </w:rPr>
        <w:t>)</w:t>
      </w:r>
    </w:p>
    <w:p w14:paraId="0867CECE" w14:textId="77777777" w:rsidR="000106FA" w:rsidRPr="00FB62A2" w:rsidRDefault="00A74739" w:rsidP="000106FA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rFonts w:eastAsia="Calibri"/>
          <w:b/>
          <w:bCs/>
          <w:i/>
          <w:sz w:val="28"/>
          <w:szCs w:val="28"/>
          <w:shd w:val="clear" w:color="auto" w:fill="FFFFFF"/>
          <w:lang w:val="kk-KZ"/>
        </w:rPr>
      </w:pPr>
      <w:r w:rsidRPr="00FB62A2">
        <w:rPr>
          <w:sz w:val="28"/>
          <w:szCs w:val="28"/>
          <w:lang w:val="kk-KZ"/>
        </w:rPr>
        <w:lastRenderedPageBreak/>
        <w:t xml:space="preserve"> </w:t>
      </w:r>
      <w:r w:rsidR="000106FA" w:rsidRPr="00FB62A2">
        <w:rPr>
          <w:sz w:val="28"/>
          <w:szCs w:val="28"/>
          <w:lang w:val="kk-KZ"/>
        </w:rPr>
        <w:t>шығу тегі аллергиялық болатын кең таралған іріңді бөртпелер (жедел жа</w:t>
      </w:r>
      <w:r w:rsidRPr="00FB62A2">
        <w:rPr>
          <w:sz w:val="28"/>
          <w:szCs w:val="28"/>
          <w:lang w:val="kk-KZ"/>
        </w:rPr>
        <w:t>йылған</w:t>
      </w:r>
      <w:r w:rsidR="000106FA" w:rsidRPr="00FB62A2">
        <w:rPr>
          <w:sz w:val="28"/>
          <w:szCs w:val="28"/>
          <w:lang w:val="kk-KZ"/>
        </w:rPr>
        <w:t xml:space="preserve"> экзантематозды пустулез)</w:t>
      </w:r>
    </w:p>
    <w:p w14:paraId="11756C23" w14:textId="77777777" w:rsidR="00070508" w:rsidRPr="00FB62A2" w:rsidRDefault="00070508" w:rsidP="000106FA">
      <w:pPr>
        <w:pStyle w:val="a3"/>
        <w:tabs>
          <w:tab w:val="left" w:pos="142"/>
        </w:tabs>
        <w:spacing w:before="0" w:beforeAutospacing="0" w:after="0" w:afterAutospacing="0"/>
        <w:jc w:val="both"/>
        <w:rPr>
          <w:rStyle w:val="afa"/>
          <w:rFonts w:eastAsia="Calibri"/>
          <w:i/>
          <w:sz w:val="28"/>
          <w:szCs w:val="28"/>
          <w:lang w:val="kk-KZ"/>
        </w:rPr>
      </w:pPr>
      <w:r w:rsidRPr="00FB62A2">
        <w:rPr>
          <w:rStyle w:val="afa"/>
          <w:rFonts w:eastAsia="Calibri"/>
          <w:i/>
          <w:sz w:val="28"/>
          <w:szCs w:val="28"/>
          <w:lang w:val="kk-KZ"/>
        </w:rPr>
        <w:t>Тірек-қимыл аппараты мен дәнекер тіндер тарапынан бұзылулар</w:t>
      </w:r>
    </w:p>
    <w:p w14:paraId="60C23023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  <w:lang w:val="kk-KZ"/>
        </w:rPr>
      </w:pPr>
      <w:r w:rsidRPr="00FB62A2">
        <w:rPr>
          <w:i/>
          <w:sz w:val="28"/>
          <w:szCs w:val="28"/>
          <w:lang w:val="kk-KZ"/>
        </w:rPr>
        <w:t>Белгісіз (қолда бар деректер бойынша бағалау мүмкін емес)</w:t>
      </w:r>
    </w:p>
    <w:p w14:paraId="14BD9C1D" w14:textId="77777777" w:rsidR="00070508" w:rsidRPr="00D31F08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rFonts w:eastAsia="Calibri"/>
          <w:b/>
          <w:bCs/>
          <w:i/>
          <w:color w:val="000000"/>
          <w:sz w:val="28"/>
          <w:szCs w:val="28"/>
          <w:shd w:val="clear" w:color="auto" w:fill="FFFFFF"/>
        </w:rPr>
      </w:pPr>
      <w:r w:rsidRPr="00FB62A2">
        <w:rPr>
          <w:spacing w:val="-2"/>
          <w:sz w:val="28"/>
          <w:szCs w:val="28"/>
          <w:lang w:val="kk-KZ"/>
        </w:rPr>
        <w:t>буындардың ауыруы</w:t>
      </w:r>
      <w:r w:rsidRPr="00FB62A2">
        <w:rPr>
          <w:sz w:val="28"/>
          <w:szCs w:val="28"/>
        </w:rPr>
        <w:t xml:space="preserve"> (артралгия)</w:t>
      </w:r>
    </w:p>
    <w:p w14:paraId="491ABF81" w14:textId="77777777" w:rsidR="00D31F08" w:rsidRPr="00BC3AC3" w:rsidRDefault="00D31F08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b/>
          <w:bCs/>
          <w:spacing w:val="-2"/>
          <w:lang w:val="kk-KZ"/>
        </w:rPr>
      </w:pPr>
      <w:r w:rsidRPr="00BC3AC3">
        <w:rPr>
          <w:spacing w:val="-2"/>
          <w:sz w:val="28"/>
          <w:szCs w:val="28"/>
          <w:lang w:val="kk-KZ"/>
        </w:rPr>
        <w:t>бұлшық ет ауырсынуы (миалгия)</w:t>
      </w:r>
    </w:p>
    <w:p w14:paraId="22318FD5" w14:textId="77777777" w:rsidR="00070508" w:rsidRPr="003558FA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rStyle w:val="afa"/>
          <w:rFonts w:eastAsia="Calibri"/>
          <w:i/>
          <w:sz w:val="28"/>
          <w:szCs w:val="28"/>
          <w:lang w:val="kk-KZ"/>
        </w:rPr>
      </w:pPr>
      <w:r w:rsidRPr="003558FA">
        <w:rPr>
          <w:rStyle w:val="afa"/>
          <w:rFonts w:eastAsia="Calibri"/>
          <w:i/>
          <w:sz w:val="28"/>
          <w:szCs w:val="28"/>
          <w:lang w:val="kk-KZ"/>
        </w:rPr>
        <w:t>Бүйрек және несеп шығару жолдары тарапынан бұзылулар</w:t>
      </w:r>
    </w:p>
    <w:p w14:paraId="62679B4B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Өте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сирек</w:t>
      </w:r>
      <w:proofErr w:type="spellEnd"/>
    </w:p>
    <w:p w14:paraId="3BBD7FF0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rStyle w:val="afa"/>
          <w:rFonts w:eastAsia="Calibri"/>
          <w:i/>
          <w:sz w:val="28"/>
          <w:szCs w:val="28"/>
        </w:rPr>
      </w:pPr>
      <w:r w:rsidRPr="00FB62A2">
        <w:rPr>
          <w:spacing w:val="-2"/>
          <w:sz w:val="28"/>
          <w:szCs w:val="28"/>
          <w:lang w:val="kk-KZ"/>
        </w:rPr>
        <w:t>несеп шығарудың бұзылуы (</w:t>
      </w:r>
      <w:r w:rsidRPr="00FB62A2">
        <w:rPr>
          <w:sz w:val="28"/>
          <w:szCs w:val="28"/>
        </w:rPr>
        <w:t>дизурия)</w:t>
      </w:r>
      <w:r w:rsidRPr="00FB62A2">
        <w:rPr>
          <w:spacing w:val="-2"/>
          <w:sz w:val="28"/>
          <w:szCs w:val="28"/>
        </w:rPr>
        <w:t xml:space="preserve">, </w:t>
      </w:r>
      <w:r w:rsidRPr="00FB62A2">
        <w:rPr>
          <w:spacing w:val="-2"/>
          <w:sz w:val="28"/>
          <w:szCs w:val="28"/>
          <w:lang w:val="kk-KZ"/>
        </w:rPr>
        <w:t>несепті ұстай алмау</w:t>
      </w:r>
      <w:r w:rsidRPr="00FB62A2">
        <w:rPr>
          <w:spacing w:val="-2"/>
          <w:sz w:val="28"/>
          <w:szCs w:val="28"/>
        </w:rPr>
        <w:t xml:space="preserve"> (энурез)</w:t>
      </w:r>
    </w:p>
    <w:p w14:paraId="6FE1DF0B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Белгісіз</w:t>
      </w:r>
      <w:proofErr w:type="spellEnd"/>
      <w:r w:rsidRPr="00FB62A2">
        <w:rPr>
          <w:i/>
          <w:sz w:val="28"/>
          <w:szCs w:val="28"/>
        </w:rPr>
        <w:t xml:space="preserve"> (</w:t>
      </w:r>
      <w:proofErr w:type="spellStart"/>
      <w:r w:rsidRPr="00FB62A2">
        <w:rPr>
          <w:i/>
          <w:sz w:val="28"/>
          <w:szCs w:val="28"/>
        </w:rPr>
        <w:t>қолда</w:t>
      </w:r>
      <w:proofErr w:type="spellEnd"/>
      <w:r w:rsidRPr="00FB62A2">
        <w:rPr>
          <w:i/>
          <w:sz w:val="28"/>
          <w:szCs w:val="28"/>
        </w:rPr>
        <w:t xml:space="preserve"> бар </w:t>
      </w:r>
      <w:proofErr w:type="spellStart"/>
      <w:r w:rsidRPr="00FB62A2">
        <w:rPr>
          <w:i/>
          <w:sz w:val="28"/>
          <w:szCs w:val="28"/>
        </w:rPr>
        <w:t>деректер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бойынша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бағалау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мүмкін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емес</w:t>
      </w:r>
      <w:proofErr w:type="spellEnd"/>
      <w:r w:rsidRPr="00FB62A2">
        <w:rPr>
          <w:i/>
          <w:sz w:val="28"/>
          <w:szCs w:val="28"/>
        </w:rPr>
        <w:t>)</w:t>
      </w:r>
    </w:p>
    <w:p w14:paraId="4736A66D" w14:textId="77777777" w:rsidR="00070508" w:rsidRPr="00FB62A2" w:rsidRDefault="00D137BC" w:rsidP="00FF466F">
      <w:pPr>
        <w:pStyle w:val="a3"/>
        <w:numPr>
          <w:ilvl w:val="0"/>
          <w:numId w:val="29"/>
        </w:numPr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62A2">
        <w:rPr>
          <w:sz w:val="28"/>
          <w:szCs w:val="28"/>
        </w:rPr>
        <w:t>несеп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шығ</w:t>
      </w:r>
      <w:proofErr w:type="spellEnd"/>
      <w:r w:rsidR="00A74739" w:rsidRPr="00FB62A2">
        <w:rPr>
          <w:sz w:val="28"/>
          <w:szCs w:val="28"/>
          <w:lang w:val="kk-KZ"/>
        </w:rPr>
        <w:t>ар</w:t>
      </w:r>
      <w:proofErr w:type="spellStart"/>
      <w:r w:rsidRPr="00FB62A2">
        <w:rPr>
          <w:sz w:val="28"/>
          <w:szCs w:val="28"/>
        </w:rPr>
        <w:t>удың</w:t>
      </w:r>
      <w:proofErr w:type="spellEnd"/>
      <w:r w:rsidRPr="00FB62A2">
        <w:rPr>
          <w:sz w:val="28"/>
          <w:szCs w:val="28"/>
        </w:rPr>
        <w:t xml:space="preserve"> </w:t>
      </w:r>
      <w:proofErr w:type="spellStart"/>
      <w:r w:rsidRPr="00FB62A2">
        <w:rPr>
          <w:sz w:val="28"/>
          <w:szCs w:val="28"/>
        </w:rPr>
        <w:t>қиындауы</w:t>
      </w:r>
      <w:proofErr w:type="spellEnd"/>
    </w:p>
    <w:p w14:paraId="169B8023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FB62A2">
        <w:rPr>
          <w:rStyle w:val="afa"/>
          <w:rFonts w:eastAsia="Calibri"/>
          <w:i/>
          <w:sz w:val="28"/>
          <w:szCs w:val="28"/>
        </w:rPr>
        <w:t>Жалпы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бұзылыстар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және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енгізу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орнындағы</w:t>
      </w:r>
      <w:proofErr w:type="spellEnd"/>
      <w:r w:rsidRPr="00FB62A2">
        <w:rPr>
          <w:rStyle w:val="afa"/>
          <w:rFonts w:eastAsia="Calibri"/>
          <w:i/>
          <w:sz w:val="28"/>
          <w:szCs w:val="28"/>
        </w:rPr>
        <w:t xml:space="preserve"> </w:t>
      </w:r>
      <w:proofErr w:type="spellStart"/>
      <w:r w:rsidRPr="00FB62A2">
        <w:rPr>
          <w:rStyle w:val="afa"/>
          <w:rFonts w:eastAsia="Calibri"/>
          <w:i/>
          <w:sz w:val="28"/>
          <w:szCs w:val="28"/>
        </w:rPr>
        <w:t>бұзылулар</w:t>
      </w:r>
      <w:proofErr w:type="spellEnd"/>
    </w:p>
    <w:p w14:paraId="668F7EB4" w14:textId="77777777" w:rsidR="00070508" w:rsidRPr="00FB62A2" w:rsidRDefault="00070508" w:rsidP="00FF466F">
      <w:pPr>
        <w:pStyle w:val="a3"/>
        <w:tabs>
          <w:tab w:val="left" w:pos="142"/>
        </w:tabs>
        <w:spacing w:before="0" w:beforeAutospacing="0" w:after="0" w:afterAutospacing="0"/>
        <w:jc w:val="both"/>
        <w:rPr>
          <w:i/>
          <w:sz w:val="28"/>
          <w:szCs w:val="28"/>
        </w:rPr>
      </w:pPr>
      <w:proofErr w:type="spellStart"/>
      <w:r w:rsidRPr="00FB62A2">
        <w:rPr>
          <w:i/>
          <w:sz w:val="28"/>
          <w:szCs w:val="28"/>
        </w:rPr>
        <w:t>Жиі</w:t>
      </w:r>
      <w:proofErr w:type="spellEnd"/>
      <w:r w:rsidRPr="00FB62A2">
        <w:rPr>
          <w:i/>
          <w:sz w:val="28"/>
          <w:szCs w:val="28"/>
        </w:rPr>
        <w:t xml:space="preserve"> </w:t>
      </w:r>
      <w:proofErr w:type="spellStart"/>
      <w:r w:rsidRPr="00FB62A2">
        <w:rPr>
          <w:i/>
          <w:sz w:val="28"/>
          <w:szCs w:val="28"/>
        </w:rPr>
        <w:t>емес</w:t>
      </w:r>
      <w:proofErr w:type="spellEnd"/>
    </w:p>
    <w:p w14:paraId="29FC9DE0" w14:textId="77777777" w:rsidR="00070508" w:rsidRPr="00FB62A2" w:rsidRDefault="00D137BC" w:rsidP="00FF466F">
      <w:pPr>
        <w:numPr>
          <w:ilvl w:val="0"/>
          <w:numId w:val="29"/>
        </w:numPr>
        <w:tabs>
          <w:tab w:val="left" w:pos="142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A2">
        <w:rPr>
          <w:rFonts w:ascii="Times New Roman" w:hAnsi="Times New Roman"/>
          <w:sz w:val="28"/>
          <w:szCs w:val="28"/>
        </w:rPr>
        <w:t xml:space="preserve">астения, </w:t>
      </w:r>
      <w:proofErr w:type="spellStart"/>
      <w:r w:rsidRPr="00FB62A2">
        <w:rPr>
          <w:rFonts w:ascii="Times New Roman" w:hAnsi="Times New Roman"/>
          <w:sz w:val="28"/>
          <w:szCs w:val="28"/>
        </w:rPr>
        <w:t>дімкәстік</w:t>
      </w:r>
      <w:proofErr w:type="spellEnd"/>
    </w:p>
    <w:p w14:paraId="5B417616" w14:textId="77777777" w:rsidR="00070508" w:rsidRPr="00FB62A2" w:rsidRDefault="00070508" w:rsidP="00FF466F">
      <w:pPr>
        <w:tabs>
          <w:tab w:val="left" w:pos="142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lang w:val="kk-KZ"/>
        </w:rPr>
        <w:t>Сирек</w:t>
      </w:r>
    </w:p>
    <w:p w14:paraId="795C106A" w14:textId="77777777" w:rsidR="00070508" w:rsidRPr="00FB62A2" w:rsidRDefault="00D137BC" w:rsidP="00FF466F">
      <w:pPr>
        <w:numPr>
          <w:ilvl w:val="0"/>
          <w:numId w:val="29"/>
        </w:numPr>
        <w:tabs>
          <w:tab w:val="left" w:pos="142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ісіну</w:t>
      </w:r>
    </w:p>
    <w:p w14:paraId="5BEEBE53" w14:textId="77777777" w:rsidR="00070508" w:rsidRPr="00FB62A2" w:rsidRDefault="00070508" w:rsidP="00FF466F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FB62A2">
        <w:rPr>
          <w:rStyle w:val="afa"/>
          <w:rFonts w:eastAsia="Calibri"/>
          <w:i/>
          <w:sz w:val="28"/>
          <w:szCs w:val="28"/>
        </w:rPr>
        <w:t>Зерттеулер</w:t>
      </w:r>
      <w:proofErr w:type="spellEnd"/>
    </w:p>
    <w:p w14:paraId="71084DE4" w14:textId="77777777" w:rsidR="00070508" w:rsidRPr="00FB62A2" w:rsidRDefault="00070508" w:rsidP="00FF466F">
      <w:pPr>
        <w:tabs>
          <w:tab w:val="left" w:pos="142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B62A2">
        <w:rPr>
          <w:rFonts w:ascii="Times New Roman" w:hAnsi="Times New Roman"/>
          <w:i/>
          <w:sz w:val="28"/>
          <w:szCs w:val="28"/>
          <w:lang w:val="kk-KZ"/>
        </w:rPr>
        <w:t>Сирек</w:t>
      </w:r>
    </w:p>
    <w:p w14:paraId="66A11890" w14:textId="77777777" w:rsidR="00070508" w:rsidRPr="00FB62A2" w:rsidRDefault="00D137BC" w:rsidP="00FF466F">
      <w:pPr>
        <w:numPr>
          <w:ilvl w:val="0"/>
          <w:numId w:val="29"/>
        </w:numPr>
        <w:shd w:val="clear" w:color="auto" w:fill="FFFFFF"/>
        <w:tabs>
          <w:tab w:val="left" w:pos="142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2A2">
        <w:rPr>
          <w:rFonts w:ascii="Times New Roman" w:hAnsi="Times New Roman"/>
          <w:sz w:val="28"/>
          <w:szCs w:val="28"/>
        </w:rPr>
        <w:t>салмақтың</w:t>
      </w:r>
      <w:proofErr w:type="spellEnd"/>
      <w:r w:rsidRPr="00FB62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  <w:szCs w:val="28"/>
        </w:rPr>
        <w:t>артуы</w:t>
      </w:r>
      <w:proofErr w:type="spellEnd"/>
    </w:p>
    <w:p w14:paraId="4D384C84" w14:textId="77777777" w:rsidR="00CC7FC7" w:rsidRPr="00FB62A2" w:rsidRDefault="00CC7FC7" w:rsidP="00070508">
      <w:pPr>
        <w:spacing w:after="0"/>
        <w:jc w:val="both"/>
        <w:rPr>
          <w:rFonts w:ascii="Times New Roman" w:hAnsi="Times New Roman"/>
        </w:rPr>
      </w:pPr>
    </w:p>
    <w:p w14:paraId="03DC35A1" w14:textId="77777777" w:rsidR="00070508" w:rsidRPr="00FB62A2" w:rsidRDefault="00CC7FC7" w:rsidP="00070508">
      <w:pPr>
        <w:spacing w:after="0"/>
        <w:jc w:val="both"/>
        <w:rPr>
          <w:rFonts w:ascii="Times New Roman" w:hAnsi="Times New Roman"/>
          <w:sz w:val="28"/>
        </w:rPr>
      </w:pPr>
      <w:proofErr w:type="spellStart"/>
      <w:r w:rsidRPr="00FB62A2">
        <w:rPr>
          <w:rFonts w:ascii="Times New Roman" w:hAnsi="Times New Roman"/>
          <w:sz w:val="28"/>
        </w:rPr>
        <w:t>Жекелеген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жағымсыз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реакциялардың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сипаттамасы</w:t>
      </w:r>
      <w:proofErr w:type="spellEnd"/>
      <w:r w:rsidRPr="00FB62A2">
        <w:rPr>
          <w:rFonts w:ascii="Times New Roman" w:hAnsi="Times New Roman"/>
          <w:sz w:val="28"/>
        </w:rPr>
        <w:t xml:space="preserve">: </w:t>
      </w:r>
      <w:proofErr w:type="spellStart"/>
      <w:r w:rsidRPr="00FB62A2">
        <w:rPr>
          <w:rFonts w:ascii="Times New Roman" w:hAnsi="Times New Roman"/>
          <w:sz w:val="28"/>
        </w:rPr>
        <w:t>цетиризинді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қабылдауды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тоқтатқаннан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кейін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терінің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қышынуы</w:t>
      </w:r>
      <w:proofErr w:type="spellEnd"/>
      <w:r w:rsidRPr="00FB62A2">
        <w:rPr>
          <w:rFonts w:ascii="Times New Roman" w:hAnsi="Times New Roman"/>
          <w:sz w:val="28"/>
        </w:rPr>
        <w:t xml:space="preserve"> (</w:t>
      </w:r>
      <w:proofErr w:type="spellStart"/>
      <w:r w:rsidRPr="00FB62A2">
        <w:rPr>
          <w:rFonts w:ascii="Times New Roman" w:hAnsi="Times New Roman"/>
          <w:sz w:val="28"/>
        </w:rPr>
        <w:t>айқын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қышыну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және</w:t>
      </w:r>
      <w:proofErr w:type="spellEnd"/>
      <w:r w:rsidRPr="00FB62A2">
        <w:rPr>
          <w:rFonts w:ascii="Times New Roman" w:hAnsi="Times New Roman"/>
          <w:sz w:val="28"/>
        </w:rPr>
        <w:t>/</w:t>
      </w:r>
      <w:proofErr w:type="spellStart"/>
      <w:r w:rsidRPr="00FB62A2">
        <w:rPr>
          <w:rFonts w:ascii="Times New Roman" w:hAnsi="Times New Roman"/>
          <w:sz w:val="28"/>
        </w:rPr>
        <w:t>немесе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есекжем</w:t>
      </w:r>
      <w:proofErr w:type="spellEnd"/>
      <w:r w:rsidRPr="00FB62A2">
        <w:rPr>
          <w:rFonts w:ascii="Times New Roman" w:hAnsi="Times New Roman"/>
          <w:sz w:val="28"/>
        </w:rPr>
        <w:t xml:space="preserve">) </w:t>
      </w:r>
      <w:proofErr w:type="spellStart"/>
      <w:r w:rsidRPr="00FB62A2">
        <w:rPr>
          <w:rFonts w:ascii="Times New Roman" w:hAnsi="Times New Roman"/>
          <w:sz w:val="28"/>
        </w:rPr>
        <w:t>туралы</w:t>
      </w:r>
      <w:proofErr w:type="spellEnd"/>
      <w:r w:rsidRPr="00FB62A2">
        <w:rPr>
          <w:rFonts w:ascii="Times New Roman" w:hAnsi="Times New Roman"/>
          <w:sz w:val="28"/>
        </w:rPr>
        <w:t xml:space="preserve"> </w:t>
      </w:r>
      <w:proofErr w:type="spellStart"/>
      <w:r w:rsidRPr="00FB62A2">
        <w:rPr>
          <w:rFonts w:ascii="Times New Roman" w:hAnsi="Times New Roman"/>
          <w:sz w:val="28"/>
        </w:rPr>
        <w:t>хабарланды</w:t>
      </w:r>
      <w:proofErr w:type="spellEnd"/>
      <w:r w:rsidRPr="00FB62A2">
        <w:rPr>
          <w:rFonts w:ascii="Times New Roman" w:hAnsi="Times New Roman"/>
          <w:sz w:val="28"/>
        </w:rPr>
        <w:t>.</w:t>
      </w:r>
    </w:p>
    <w:p w14:paraId="32021484" w14:textId="77777777" w:rsidR="00CC7FC7" w:rsidRPr="00FB62A2" w:rsidRDefault="00CC7FC7" w:rsidP="00070508">
      <w:pPr>
        <w:spacing w:after="0"/>
        <w:jc w:val="both"/>
        <w:rPr>
          <w:rFonts w:ascii="Times New Roman" w:hAnsi="Times New Roman"/>
        </w:rPr>
      </w:pPr>
    </w:p>
    <w:p w14:paraId="14D9DA2E" w14:textId="77777777" w:rsidR="00CC7FC7" w:rsidRPr="00FB62A2" w:rsidRDefault="00CC7FC7" w:rsidP="00CC7FC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lang w:val="kk-KZ"/>
        </w:rPr>
      </w:pPr>
      <w:r w:rsidRPr="00FB62A2">
        <w:rPr>
          <w:rFonts w:ascii="Times New Roman" w:hAnsi="Times New Roman"/>
          <w:b/>
          <w:color w:val="000000"/>
          <w:sz w:val="28"/>
          <w:lang w:val="kk-KZ"/>
        </w:rPr>
        <w:t>Жағымсыз дәрілік реакциялар туындаған кезде медицина қызметкеріне, фармацевтика қызметкеріне немесе дәрілік препараттардың тиімсіздігі туралы хабарламаны қоса, дәрілік препараттарға жағымсыз реакциялар (әсерлер) бойынша ақпараттық</w:t>
      </w:r>
    </w:p>
    <w:p w14:paraId="0493E278" w14:textId="77777777" w:rsidR="00A74739" w:rsidRPr="00FB62A2" w:rsidRDefault="00CC7FC7" w:rsidP="00CC7FC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lang w:val="kk-KZ"/>
        </w:rPr>
      </w:pPr>
      <w:r w:rsidRPr="00FB62A2">
        <w:rPr>
          <w:rFonts w:ascii="Times New Roman" w:hAnsi="Times New Roman"/>
          <w:b/>
          <w:color w:val="000000"/>
          <w:sz w:val="28"/>
          <w:lang w:val="kk-KZ"/>
        </w:rPr>
        <w:t xml:space="preserve">деректер базасына тікелей жүгіну қажет </w:t>
      </w:r>
    </w:p>
    <w:p w14:paraId="3863BB35" w14:textId="77777777" w:rsidR="00D92A32" w:rsidRPr="00FB62A2" w:rsidRDefault="00CC7FC7" w:rsidP="00CC7FC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FB62A2">
        <w:rPr>
          <w:rFonts w:ascii="Times New Roman" w:hAnsi="Times New Roman"/>
          <w:color w:val="000000"/>
          <w:sz w:val="28"/>
          <w:lang w:val="kk-KZ"/>
        </w:rPr>
        <w:t>Қазақстан Республикасы Денсаулық сақтау министрлігі Медициналық және фармацевтикалық бақылау комитетінің «Дәрілік заттар мен медициналық бұйымдарды сараптау ұлттық орталығы» ШЖҚ РМК</w:t>
      </w:r>
      <w:r w:rsidR="00D92A32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08A1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hyperlink r:id="rId8" w:history="1">
        <w:r w:rsidRPr="00FB62A2">
          <w:rPr>
            <w:rStyle w:val="af"/>
            <w:rFonts w:ascii="Times New Roman" w:hAnsi="Times New Roman"/>
            <w:sz w:val="28"/>
            <w:szCs w:val="28"/>
            <w:lang w:val="kk-KZ"/>
          </w:rPr>
          <w:t>http://www.ndda.kz</w:t>
        </w:r>
      </w:hyperlink>
    </w:p>
    <w:p w14:paraId="6511C122" w14:textId="77777777" w:rsidR="007672B4" w:rsidRPr="00FB62A2" w:rsidRDefault="007672B4" w:rsidP="00844CE8">
      <w:pPr>
        <w:pStyle w:val="ac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752B303B" w14:textId="77777777" w:rsidR="000C2C4B" w:rsidRPr="00FB62A2" w:rsidRDefault="00F66AFC" w:rsidP="00844CE8">
      <w:pPr>
        <w:pStyle w:val="ac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Қосымша мәліметтер</w:t>
      </w:r>
    </w:p>
    <w:p w14:paraId="14E64371" w14:textId="77777777" w:rsidR="006B7A90" w:rsidRPr="00FB62A2" w:rsidRDefault="00F66AFC" w:rsidP="00844CE8">
      <w:pPr>
        <w:spacing w:after="0" w:line="240" w:lineRule="auto"/>
        <w:jc w:val="both"/>
        <w:rPr>
          <w:rFonts w:ascii="Times New Roman" w:hAnsi="Times New Roman"/>
          <w:i/>
          <w:lang w:val="kk-KZ"/>
        </w:rPr>
      </w:pPr>
      <w:bookmarkStart w:id="6" w:name="2175220285"/>
      <w:r w:rsidRPr="00FB62A2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Дәрілік препараттың құрамы</w:t>
      </w:r>
      <w:r w:rsidR="00C379C9" w:rsidRPr="00FB62A2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 xml:space="preserve"> </w:t>
      </w:r>
    </w:p>
    <w:p w14:paraId="60B61134" w14:textId="77777777" w:rsidR="00114931" w:rsidRPr="00FB62A2" w:rsidRDefault="00114931" w:rsidP="008A313E">
      <w:pPr>
        <w:spacing w:after="0"/>
        <w:rPr>
          <w:rFonts w:ascii="Times New Roman" w:hAnsi="Times New Roman"/>
          <w:sz w:val="28"/>
          <w:szCs w:val="28"/>
          <w:lang w:val="kk-KZ"/>
        </w:rPr>
      </w:pPr>
      <w:bookmarkStart w:id="7" w:name="2175220286"/>
      <w:bookmarkEnd w:id="6"/>
      <w:r w:rsidRPr="00FB62A2">
        <w:rPr>
          <w:rFonts w:ascii="Times New Roman" w:hAnsi="Times New Roman"/>
          <w:sz w:val="28"/>
          <w:szCs w:val="28"/>
          <w:lang w:val="kk-KZ"/>
        </w:rPr>
        <w:t>100 мл препарат</w:t>
      </w:r>
      <w:r w:rsidR="00F66AFC" w:rsidRPr="00FB62A2">
        <w:rPr>
          <w:rFonts w:ascii="Times New Roman" w:hAnsi="Times New Roman"/>
          <w:sz w:val="28"/>
          <w:szCs w:val="28"/>
          <w:lang w:val="kk-KZ"/>
        </w:rPr>
        <w:t>тың құрамында</w:t>
      </w:r>
      <w:r w:rsidR="008A313E" w:rsidRPr="00FB62A2">
        <w:rPr>
          <w:rFonts w:ascii="Times New Roman" w:hAnsi="Times New Roman"/>
          <w:sz w:val="28"/>
          <w:szCs w:val="28"/>
          <w:lang w:val="kk-KZ"/>
        </w:rPr>
        <w:t>:</w:t>
      </w:r>
    </w:p>
    <w:p w14:paraId="43BED8D9" w14:textId="77777777" w:rsidR="00F66AFC" w:rsidRPr="00FB62A2" w:rsidRDefault="00F66AFC" w:rsidP="00F66AFC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i/>
          <w:sz w:val="28"/>
          <w:szCs w:val="28"/>
          <w:lang w:val="kk-KZ"/>
        </w:rPr>
        <w:t>белсенді зат</w:t>
      </w:r>
      <w:r w:rsidRPr="00FB62A2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–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4B720A">
        <w:rPr>
          <w:rFonts w:ascii="Times New Roman" w:eastAsia="Times New Roman" w:hAnsi="Times New Roman"/>
          <w:sz w:val="28"/>
          <w:szCs w:val="28"/>
          <w:lang w:val="kk-KZ" w:eastAsia="ru-RU"/>
        </w:rPr>
        <w:t>0.</w:t>
      </w:r>
      <w:r w:rsidR="006A540B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4B720A">
        <w:rPr>
          <w:rFonts w:ascii="Times New Roman" w:eastAsia="Times New Roman" w:hAnsi="Times New Roman"/>
          <w:sz w:val="28"/>
          <w:szCs w:val="28"/>
          <w:lang w:val="kk-KZ" w:eastAsia="ru-RU"/>
        </w:rPr>
        <w:t>0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г цетиризин дигидрохлориді</w:t>
      </w:r>
    </w:p>
    <w:p w14:paraId="0B91D853" w14:textId="77777777" w:rsidR="006A540B" w:rsidRPr="00487C27" w:rsidRDefault="00F66AFC" w:rsidP="006A540B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kk-KZ" w:eastAsia="ru-RU"/>
        </w:rPr>
      </w:pPr>
      <w:r w:rsidRPr="00487C27">
        <w:rPr>
          <w:rFonts w:ascii="Times New Roman" w:eastAsia="Times New Roman" w:hAnsi="Times New Roman"/>
          <w:i/>
          <w:sz w:val="28"/>
          <w:szCs w:val="28"/>
          <w:lang w:val="kk-KZ"/>
        </w:rPr>
        <w:t>қосымша заттар:</w:t>
      </w:r>
      <w:r w:rsidRPr="00487C2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6A540B" w:rsidRPr="00487C27"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>с</w:t>
      </w:r>
      <w:r w:rsidR="006A540B" w:rsidRPr="00487C27">
        <w:rPr>
          <w:rFonts w:ascii="Times New Roman" w:eastAsia="Times New Roman" w:hAnsi="Times New Roman"/>
          <w:sz w:val="28"/>
          <w:szCs w:val="28"/>
          <w:lang w:val="kk-KZ" w:eastAsia="ru-RU"/>
        </w:rPr>
        <w:t>ұйық с</w:t>
      </w:r>
      <w:r w:rsidR="006A540B" w:rsidRPr="00487C27"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>орбитол</w:t>
      </w:r>
      <w:r w:rsidR="00BC3AC3" w:rsidRPr="00487C27"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 xml:space="preserve"> </w:t>
      </w:r>
      <w:r w:rsidR="00BC3AC3" w:rsidRPr="00487C27">
        <w:rPr>
          <w:rFonts w:ascii="Times New Roman" w:hAnsi="Times New Roman"/>
          <w:sz w:val="28"/>
          <w:szCs w:val="28"/>
          <w:lang w:val="kk-KZ"/>
        </w:rPr>
        <w:t>(E 420)</w:t>
      </w:r>
      <w:r w:rsidR="006A540B" w:rsidRPr="00487C27"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>, глицерол, натрий бензоаты</w:t>
      </w:r>
      <w:r w:rsidR="00BC3AC3" w:rsidRPr="00487C27"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 xml:space="preserve"> </w:t>
      </w:r>
      <w:r w:rsidR="00BC3AC3" w:rsidRPr="00487C27">
        <w:rPr>
          <w:rFonts w:ascii="Times New Roman" w:hAnsi="Times New Roman"/>
          <w:sz w:val="28"/>
          <w:szCs w:val="28"/>
          <w:lang w:val="kk-KZ"/>
        </w:rPr>
        <w:t>(Е 211)</w:t>
      </w:r>
      <w:r w:rsidR="006A540B" w:rsidRPr="00487C27"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>, лимон қышқылының моногидраты, натрий цитраты, банан хош иістендіргіші 8189 аv**, тазартылған су</w:t>
      </w:r>
    </w:p>
    <w:p w14:paraId="7524934F" w14:textId="77777777" w:rsidR="006A540B" w:rsidRPr="006A540B" w:rsidRDefault="006A540B" w:rsidP="006A540B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kk-KZ" w:eastAsia="ru-RU"/>
        </w:rPr>
      </w:pPr>
      <w:r w:rsidRPr="00487C27"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>** Құрамы: хош иістендіргіш, пропиленгликоль (E-1520), триацетин (E-1518), бензил спирті (E-1519)</w:t>
      </w:r>
    </w:p>
    <w:p w14:paraId="17342F85" w14:textId="77777777" w:rsidR="006A540B" w:rsidRDefault="006A540B" w:rsidP="00F66AFC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kk-KZ" w:eastAsia="ru-RU"/>
        </w:rPr>
      </w:pPr>
    </w:p>
    <w:p w14:paraId="480FB17F" w14:textId="77777777" w:rsidR="006B7A90" w:rsidRPr="00FB62A2" w:rsidRDefault="00FE6EA0" w:rsidP="00F66AF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Сыртқы түрінің иісінің, дәмінің сипаттамасы</w:t>
      </w:r>
    </w:p>
    <w:bookmarkEnd w:id="7"/>
    <w:p w14:paraId="1D19271C" w14:textId="77777777" w:rsidR="006B7A90" w:rsidRPr="00FB62A2" w:rsidRDefault="00FE6EA0" w:rsidP="00FE6EA0">
      <w:pPr>
        <w:tabs>
          <w:tab w:val="left" w:pos="9540"/>
        </w:tabs>
        <w:spacing w:after="0" w:line="240" w:lineRule="auto"/>
        <w:ind w:right="-57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Өзіне тән жағымды жеміс</w:t>
      </w:r>
      <w:r w:rsidR="00A0503E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иісі бар мөлдір </w:t>
      </w:r>
      <w:r w:rsidR="003558FA" w:rsidRPr="00BC3A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тұтқырлығы төмен </w:t>
      </w:r>
      <w:r w:rsidR="00A0503E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түссіз сұйықтық</w:t>
      </w:r>
      <w:r w:rsidR="007672B4" w:rsidRPr="00FB62A2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14:paraId="68FE2C12" w14:textId="77777777" w:rsidR="003B192F" w:rsidRPr="00FB62A2" w:rsidRDefault="003B192F" w:rsidP="002621B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bookmarkStart w:id="8" w:name="2175220287"/>
    </w:p>
    <w:p w14:paraId="79ED92A4" w14:textId="77777777" w:rsidR="003B192F" w:rsidRPr="00FB62A2" w:rsidRDefault="003B192F" w:rsidP="00CC7FC7">
      <w:pPr>
        <w:spacing w:after="0"/>
        <w:ind w:right="-2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B62A2">
        <w:rPr>
          <w:rFonts w:ascii="Times New Roman" w:hAnsi="Times New Roman"/>
          <w:b/>
          <w:sz w:val="28"/>
          <w:szCs w:val="28"/>
          <w:lang w:val="kk-KZ"/>
        </w:rPr>
        <w:t>Шығарылу түрі және қаптамасы</w:t>
      </w:r>
    </w:p>
    <w:p w14:paraId="2A1F9132" w14:textId="77777777" w:rsidR="000762CE" w:rsidRPr="00FB62A2" w:rsidRDefault="000762CE" w:rsidP="000762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120 мл препараттан пластик қақпағы бар шыны бөтелкеге құйылған. </w:t>
      </w:r>
    </w:p>
    <w:p w14:paraId="1811E922" w14:textId="77777777" w:rsidR="000762CE" w:rsidRPr="00FB62A2" w:rsidRDefault="000762CE" w:rsidP="000762CE">
      <w:pPr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1 бөтелкеден пластик өлшеуіш қасығы</w:t>
      </w:r>
      <w:r w:rsidR="00424494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мен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медициналық қолдану жөніндегі </w:t>
      </w:r>
      <w:r w:rsidR="009808A1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және орыс тілдеріндегі нұсқаулықпен бірге картон қорапқа салынады</w:t>
      </w:r>
      <w:r w:rsidRPr="00FB62A2">
        <w:rPr>
          <w:rFonts w:ascii="Times New Roman" w:hAnsi="Times New Roman"/>
          <w:sz w:val="28"/>
          <w:szCs w:val="28"/>
          <w:lang w:val="kk-KZ"/>
        </w:rPr>
        <w:t>.</w:t>
      </w:r>
    </w:p>
    <w:p w14:paraId="02297926" w14:textId="77777777" w:rsidR="002621BF" w:rsidRPr="00FB62A2" w:rsidRDefault="00844CE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С</w:t>
      </w:r>
      <w:r w:rsidR="00FE6EA0"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ақтау мерзімі</w:t>
      </w:r>
      <w:r w:rsidR="000E01AB"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14:paraId="0C195856" w14:textId="77777777" w:rsidR="00D14D61" w:rsidRPr="00FB62A2" w:rsidRDefault="00FE6EA0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Сақтау мерзімі</w:t>
      </w:r>
      <w:r w:rsidR="002F600F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084A1B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="002F600F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жыл</w:t>
      </w:r>
    </w:p>
    <w:p w14:paraId="435E9131" w14:textId="77777777" w:rsidR="000E01AB" w:rsidRPr="00FB62A2" w:rsidRDefault="00FE6EA0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Жарамдылы</w:t>
      </w:r>
      <w:r w:rsidR="00A0503E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қ мерзімі өткеннен кейін қолдан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уға болмайды</w:t>
      </w:r>
      <w:r w:rsidR="00D14D61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!</w:t>
      </w:r>
    </w:p>
    <w:p w14:paraId="1DF4ED3E" w14:textId="77777777" w:rsidR="002F600F" w:rsidRPr="00FB62A2" w:rsidRDefault="002F600F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bookmarkStart w:id="9" w:name="2175220288"/>
      <w:bookmarkEnd w:id="8"/>
    </w:p>
    <w:bookmarkEnd w:id="9"/>
    <w:p w14:paraId="583E3605" w14:textId="77777777" w:rsidR="00FE6EA0" w:rsidRPr="00FB62A2" w:rsidRDefault="00FE6EA0" w:rsidP="00FE6EA0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Сақтау шарттары</w:t>
      </w:r>
    </w:p>
    <w:p w14:paraId="65AB3721" w14:textId="77777777" w:rsidR="00FE6EA0" w:rsidRPr="00FB62A2" w:rsidRDefault="00FE6EA0" w:rsidP="00FE6EA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Түпнұсқалық қапта</w:t>
      </w:r>
      <w:r w:rsidR="00A0503E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мада</w:t>
      </w: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25</w:t>
      </w:r>
      <w:r w:rsidR="00A0503E"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A0503E" w:rsidRPr="00FB62A2">
        <w:rPr>
          <w:rFonts w:ascii="Times New Roman" w:hAnsi="Times New Roman"/>
          <w:sz w:val="28"/>
          <w:szCs w:val="28"/>
        </w:rPr>
        <w:t>°</w:t>
      </w: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С-ден аспайтын температурада сақтау керек. Балалардың қолы жетпейтін жерде сақтау керек!</w:t>
      </w:r>
    </w:p>
    <w:p w14:paraId="746EDA9B" w14:textId="77777777" w:rsidR="002F600F" w:rsidRPr="00FB62A2" w:rsidRDefault="002F600F" w:rsidP="00844CE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14:paraId="5BC5628B" w14:textId="77777777" w:rsidR="00FE6EA0" w:rsidRPr="00FB62A2" w:rsidRDefault="00FE6EA0" w:rsidP="00FE6EA0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Дәріханалардан босатылу шарттары</w:t>
      </w:r>
    </w:p>
    <w:p w14:paraId="3E62609D" w14:textId="77777777" w:rsidR="00FE6EA0" w:rsidRPr="00FB62A2" w:rsidRDefault="00FE6EA0" w:rsidP="00FE6EA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sz w:val="28"/>
          <w:szCs w:val="28"/>
          <w:lang w:val="kk-KZ" w:eastAsia="ru-RU"/>
        </w:rPr>
        <w:t>Рецепт арқылы</w:t>
      </w:r>
    </w:p>
    <w:p w14:paraId="5F213303" w14:textId="77777777" w:rsidR="006C6558" w:rsidRPr="00FB62A2" w:rsidRDefault="006C655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17AEDAFA" w14:textId="77777777" w:rsidR="006B7A90" w:rsidRPr="00FB62A2" w:rsidRDefault="00FE6EA0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B62A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Өндіруші туралы мәлімет</w:t>
      </w:r>
    </w:p>
    <w:p w14:paraId="2A1356FA" w14:textId="77777777" w:rsidR="0036544F" w:rsidRPr="00FB62A2" w:rsidRDefault="00D81631" w:rsidP="0036544F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REPLEK FARM</w:t>
      </w:r>
      <w:r w:rsidR="002F600F" w:rsidRPr="00FB62A2">
        <w:rPr>
          <w:rFonts w:ascii="Times New Roman" w:hAnsi="Times New Roman"/>
          <w:sz w:val="28"/>
          <w:szCs w:val="28"/>
          <w:lang w:val="kk-KZ"/>
        </w:rPr>
        <w:t xml:space="preserve"> Ltd</w:t>
      </w:r>
      <w:r w:rsidRPr="00D81631">
        <w:rPr>
          <w:rFonts w:ascii="Times New Roman" w:hAnsi="Times New Roman"/>
          <w:sz w:val="28"/>
          <w:szCs w:val="28"/>
          <w:lang w:val="kk-KZ"/>
        </w:rPr>
        <w:t xml:space="preserve"> Skopje</w:t>
      </w:r>
      <w:r w:rsidR="002F600F" w:rsidRPr="00FB62A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A2BA5"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31F08">
        <w:rPr>
          <w:rFonts w:ascii="Times New Roman" w:hAnsi="Times New Roman"/>
          <w:sz w:val="28"/>
          <w:szCs w:val="28"/>
          <w:lang w:val="kk-KZ"/>
        </w:rPr>
        <w:t xml:space="preserve">Kozle str. </w:t>
      </w:r>
      <w:r>
        <w:rPr>
          <w:rFonts w:ascii="Times New Roman" w:hAnsi="Times New Roman"/>
          <w:sz w:val="28"/>
          <w:szCs w:val="28"/>
        </w:rPr>
        <w:t>№ 188</w:t>
      </w:r>
      <w:r w:rsidRPr="002B5402">
        <w:rPr>
          <w:rFonts w:ascii="Times New Roman" w:hAnsi="Times New Roman"/>
          <w:sz w:val="28"/>
          <w:szCs w:val="28"/>
        </w:rPr>
        <w:t>, 1000</w:t>
      </w:r>
      <w:r w:rsidR="00AA2BA5" w:rsidRPr="00FB62A2">
        <w:rPr>
          <w:rFonts w:ascii="Times New Roman" w:hAnsi="Times New Roman"/>
          <w:sz w:val="28"/>
          <w:szCs w:val="28"/>
          <w:lang w:val="kk-KZ"/>
        </w:rPr>
        <w:t xml:space="preserve"> Скопье, </w:t>
      </w:r>
      <w:r>
        <w:rPr>
          <w:rFonts w:ascii="Times New Roman" w:hAnsi="Times New Roman"/>
          <w:sz w:val="28"/>
          <w:szCs w:val="28"/>
          <w:lang w:val="kk-KZ"/>
        </w:rPr>
        <w:t xml:space="preserve">Солтүстік </w:t>
      </w:r>
      <w:r w:rsidR="00AA2BA5" w:rsidRPr="00FB62A2">
        <w:rPr>
          <w:rFonts w:ascii="Times New Roman" w:hAnsi="Times New Roman"/>
          <w:sz w:val="28"/>
          <w:szCs w:val="28"/>
          <w:lang w:val="kk-KZ"/>
        </w:rPr>
        <w:t>Македония</w:t>
      </w:r>
      <w:r w:rsidR="00FE6EA0" w:rsidRPr="00FB62A2">
        <w:rPr>
          <w:rFonts w:ascii="Times New Roman" w:hAnsi="Times New Roman"/>
          <w:sz w:val="28"/>
          <w:szCs w:val="28"/>
          <w:lang w:val="kk-KZ"/>
        </w:rPr>
        <w:t xml:space="preserve"> Республикасы</w:t>
      </w:r>
    </w:p>
    <w:p w14:paraId="42FC8A77" w14:textId="77777777" w:rsidR="009808A1" w:rsidRPr="00FB62A2" w:rsidRDefault="009808A1" w:rsidP="0036544F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Тел.: +389 (0)</w:t>
      </w:r>
      <w:r w:rsidR="00A0503E" w:rsidRPr="00FB62A2">
        <w:rPr>
          <w:rFonts w:ascii="Times New Roman" w:hAnsi="Times New Roman"/>
          <w:sz w:val="28"/>
          <w:szCs w:val="28"/>
          <w:lang w:val="kk-KZ"/>
        </w:rPr>
        <w:t>2 3088 782, +389 (0)2 3081 343,</w:t>
      </w:r>
    </w:p>
    <w:p w14:paraId="6D58C24E" w14:textId="77777777" w:rsidR="009808A1" w:rsidRPr="00FB62A2" w:rsidRDefault="00FF466F" w:rsidP="0036544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B62A2">
        <w:rPr>
          <w:rFonts w:ascii="Times New Roman" w:hAnsi="Times New Roman"/>
          <w:sz w:val="28"/>
          <w:szCs w:val="28"/>
          <w:lang w:val="kk-KZ"/>
        </w:rPr>
        <w:t>Эл.пошта</w:t>
      </w:r>
      <w:r w:rsidR="009808A1" w:rsidRPr="00FB62A2">
        <w:rPr>
          <w:rFonts w:ascii="Times New Roman" w:hAnsi="Times New Roman"/>
          <w:sz w:val="28"/>
          <w:szCs w:val="28"/>
          <w:lang w:val="kk-KZ"/>
        </w:rPr>
        <w:t xml:space="preserve">: </w:t>
      </w:r>
      <w:hyperlink r:id="rId9" w:history="1">
        <w:r w:rsidRPr="00FB62A2">
          <w:rPr>
            <w:rStyle w:val="af"/>
            <w:rFonts w:ascii="Times New Roman" w:hAnsi="Times New Roman"/>
            <w:sz w:val="28"/>
            <w:szCs w:val="28"/>
            <w:lang w:val="kk-KZ"/>
          </w:rPr>
          <w:t>info@replek.com.mk</w:t>
        </w:r>
      </w:hyperlink>
      <w:r w:rsidRPr="00FB62A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01232AB1" w14:textId="77777777" w:rsidR="00FF466F" w:rsidRPr="00FB62A2" w:rsidRDefault="00FF466F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D29819F" w14:textId="77777777" w:rsidR="00D76048" w:rsidRPr="00FB62A2" w:rsidRDefault="00FE6EA0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Тіркеу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куәлігінің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ұстаушысы</w:t>
      </w:r>
      <w:proofErr w:type="spellEnd"/>
    </w:p>
    <w:p w14:paraId="7C5E88E0" w14:textId="77777777" w:rsidR="002F600F" w:rsidRPr="00FB62A2" w:rsidRDefault="00D81631" w:rsidP="00BD5FC5">
      <w:pPr>
        <w:pStyle w:val="Default"/>
        <w:jc w:val="both"/>
        <w:rPr>
          <w:sz w:val="28"/>
          <w:szCs w:val="28"/>
          <w:lang w:val="kk-KZ"/>
        </w:rPr>
      </w:pPr>
      <w:r w:rsidRPr="00FB62A2">
        <w:rPr>
          <w:sz w:val="28"/>
          <w:szCs w:val="28"/>
          <w:lang w:val="kk-KZ"/>
        </w:rPr>
        <w:t>SPEY MEDICAL LTD</w:t>
      </w:r>
      <w:r w:rsidR="002F600F" w:rsidRPr="00FB62A2">
        <w:rPr>
          <w:sz w:val="28"/>
          <w:szCs w:val="28"/>
          <w:lang w:val="kk-KZ"/>
        </w:rPr>
        <w:t xml:space="preserve">, </w:t>
      </w:r>
      <w:r w:rsidRPr="0033361B">
        <w:rPr>
          <w:sz w:val="28"/>
          <w:szCs w:val="23"/>
          <w:lang w:val="en-US"/>
        </w:rPr>
        <w:t>Lynton</w:t>
      </w:r>
      <w:r w:rsidRPr="002B5402">
        <w:rPr>
          <w:sz w:val="28"/>
          <w:szCs w:val="23"/>
          <w:lang w:val="uk-UA"/>
        </w:rPr>
        <w:t xml:space="preserve"> </w:t>
      </w:r>
      <w:r w:rsidRPr="0033361B">
        <w:rPr>
          <w:sz w:val="28"/>
          <w:szCs w:val="23"/>
          <w:lang w:val="en-US"/>
        </w:rPr>
        <w:t>House</w:t>
      </w:r>
      <w:r w:rsidRPr="002B5402">
        <w:rPr>
          <w:sz w:val="28"/>
          <w:szCs w:val="23"/>
          <w:lang w:val="uk-UA"/>
        </w:rPr>
        <w:t xml:space="preserve"> 7-12 </w:t>
      </w:r>
      <w:proofErr w:type="spellStart"/>
      <w:r w:rsidRPr="0033361B">
        <w:rPr>
          <w:sz w:val="28"/>
          <w:szCs w:val="23"/>
          <w:lang w:val="en-US"/>
        </w:rPr>
        <w:t>Tavistock</w:t>
      </w:r>
      <w:proofErr w:type="spellEnd"/>
      <w:r w:rsidRPr="002B5402">
        <w:rPr>
          <w:sz w:val="28"/>
          <w:szCs w:val="23"/>
          <w:lang w:val="uk-UA"/>
        </w:rPr>
        <w:t xml:space="preserve"> </w:t>
      </w:r>
      <w:r w:rsidRPr="0033361B">
        <w:rPr>
          <w:sz w:val="28"/>
          <w:szCs w:val="23"/>
          <w:lang w:val="en-US"/>
        </w:rPr>
        <w:t>Square</w:t>
      </w:r>
      <w:r>
        <w:rPr>
          <w:sz w:val="28"/>
          <w:szCs w:val="23"/>
          <w:lang w:val="kk-KZ"/>
        </w:rPr>
        <w:t>,</w:t>
      </w:r>
      <w:r w:rsidR="00AA2BA5" w:rsidRPr="00FB62A2">
        <w:rPr>
          <w:sz w:val="28"/>
          <w:szCs w:val="28"/>
          <w:lang w:val="kk-KZ"/>
        </w:rPr>
        <w:t xml:space="preserve"> Лондон,              WC1H 9LT, </w:t>
      </w:r>
      <w:r w:rsidR="00FE6EA0" w:rsidRPr="00FB62A2">
        <w:rPr>
          <w:sz w:val="28"/>
          <w:szCs w:val="28"/>
          <w:lang w:val="kk-KZ"/>
        </w:rPr>
        <w:t>Ұлы</w:t>
      </w:r>
      <w:r w:rsidR="00AA2BA5" w:rsidRPr="00FB62A2">
        <w:rPr>
          <w:sz w:val="28"/>
          <w:szCs w:val="28"/>
          <w:lang w:val="kk-KZ"/>
        </w:rPr>
        <w:t>британия</w:t>
      </w:r>
    </w:p>
    <w:p w14:paraId="51B5F60E" w14:textId="77777777" w:rsidR="009808A1" w:rsidRPr="00FB62A2" w:rsidRDefault="009808A1" w:rsidP="00BD5FC5">
      <w:pPr>
        <w:pStyle w:val="Default"/>
        <w:jc w:val="both"/>
        <w:rPr>
          <w:sz w:val="28"/>
          <w:szCs w:val="28"/>
          <w:lang w:val="kk-KZ"/>
        </w:rPr>
      </w:pPr>
      <w:r w:rsidRPr="00FB62A2">
        <w:rPr>
          <w:sz w:val="28"/>
          <w:szCs w:val="28"/>
          <w:lang w:val="kk-KZ"/>
        </w:rPr>
        <w:t xml:space="preserve">Тел:+44 203 598 2050 </w:t>
      </w:r>
    </w:p>
    <w:p w14:paraId="4CAD5A84" w14:textId="77777777" w:rsidR="00BD5FC5" w:rsidRPr="002D41BA" w:rsidRDefault="00FF466F" w:rsidP="00BD5FC5">
      <w:pPr>
        <w:pStyle w:val="Default"/>
        <w:jc w:val="both"/>
        <w:rPr>
          <w:color w:val="auto"/>
          <w:sz w:val="28"/>
          <w:szCs w:val="28"/>
          <w:lang w:val="kk-KZ"/>
        </w:rPr>
      </w:pPr>
      <w:r w:rsidRPr="00FB62A2">
        <w:rPr>
          <w:sz w:val="28"/>
          <w:szCs w:val="28"/>
          <w:lang w:val="kk-KZ"/>
        </w:rPr>
        <w:t>Эл.пошта:</w:t>
      </w:r>
      <w:r w:rsidR="009808A1" w:rsidRPr="00FB62A2">
        <w:rPr>
          <w:sz w:val="28"/>
          <w:szCs w:val="28"/>
          <w:lang w:val="kk-KZ"/>
        </w:rPr>
        <w:t xml:space="preserve"> </w:t>
      </w:r>
      <w:bookmarkStart w:id="10" w:name="_GoBack"/>
      <w:r w:rsidR="00DD44BD" w:rsidRPr="002D41BA">
        <w:rPr>
          <w:color w:val="auto"/>
        </w:rPr>
        <w:fldChar w:fldCharType="begin"/>
      </w:r>
      <w:r w:rsidR="00DD44BD" w:rsidRPr="002D41BA">
        <w:rPr>
          <w:color w:val="auto"/>
        </w:rPr>
        <w:instrText xml:space="preserve"> HYPERLINK "mailto:info@spey.eu" </w:instrText>
      </w:r>
      <w:r w:rsidR="00DD44BD" w:rsidRPr="002D41BA">
        <w:rPr>
          <w:color w:val="auto"/>
        </w:rPr>
        <w:fldChar w:fldCharType="separate"/>
      </w:r>
      <w:r w:rsidR="009808A1" w:rsidRPr="002D41BA">
        <w:rPr>
          <w:rStyle w:val="af"/>
          <w:rFonts w:eastAsia="Calibri"/>
          <w:color w:val="auto"/>
          <w:sz w:val="28"/>
          <w:szCs w:val="28"/>
          <w:u w:val="none"/>
          <w:lang w:eastAsia="en-US"/>
        </w:rPr>
        <w:t>info@spey.eu</w:t>
      </w:r>
      <w:r w:rsidR="00DD44BD" w:rsidRPr="002D41BA">
        <w:rPr>
          <w:rStyle w:val="af"/>
          <w:rFonts w:eastAsia="Calibri"/>
          <w:color w:val="auto"/>
          <w:sz w:val="28"/>
          <w:szCs w:val="28"/>
          <w:u w:val="none"/>
          <w:lang w:eastAsia="en-US"/>
        </w:rPr>
        <w:fldChar w:fldCharType="end"/>
      </w:r>
    </w:p>
    <w:bookmarkEnd w:id="10"/>
    <w:p w14:paraId="31765538" w14:textId="77777777" w:rsidR="009808A1" w:rsidRPr="00FB62A2" w:rsidRDefault="009808A1" w:rsidP="009808A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23B001F6" w14:textId="77777777" w:rsidR="003B192F" w:rsidRPr="00FB62A2" w:rsidRDefault="003B192F" w:rsidP="003B192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Қазақстан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Республикасы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аумағында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тұтынушылардан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дәрілік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заттың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сапасына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қатысты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шағымдарды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(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ұсыныстарды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)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қабылдайтын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және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дәрілік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заттың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тіркеуден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кейінгі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қауіпсіздігін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қадағалауға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жауапты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ұйымның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атауы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, 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мекенжайы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және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байланысу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деректері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(телефон, факс, </w:t>
      </w:r>
      <w:proofErr w:type="spellStart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электронды</w:t>
      </w:r>
      <w:proofErr w:type="spellEnd"/>
      <w:r w:rsidRPr="00FB62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пошта): </w:t>
      </w:r>
    </w:p>
    <w:p w14:paraId="3248122F" w14:textId="77777777" w:rsidR="00D04A1D" w:rsidRPr="00FB62A2" w:rsidRDefault="00FE6EA0" w:rsidP="0036544F">
      <w:pPr>
        <w:pStyle w:val="Default"/>
        <w:jc w:val="both"/>
        <w:rPr>
          <w:sz w:val="28"/>
          <w:szCs w:val="28"/>
          <w:lang w:val="kk-KZ"/>
        </w:rPr>
      </w:pPr>
      <w:r w:rsidRPr="00FB62A2">
        <w:rPr>
          <w:sz w:val="28"/>
          <w:szCs w:val="28"/>
          <w:lang w:val="kk-KZ"/>
        </w:rPr>
        <w:t>«</w:t>
      </w:r>
      <w:r w:rsidR="0036544F" w:rsidRPr="00FB62A2">
        <w:rPr>
          <w:sz w:val="28"/>
          <w:szCs w:val="28"/>
          <w:lang w:val="kk-KZ"/>
        </w:rPr>
        <w:t xml:space="preserve">CEPHEUS </w:t>
      </w:r>
      <w:r w:rsidRPr="00FB62A2">
        <w:rPr>
          <w:sz w:val="28"/>
          <w:szCs w:val="28"/>
          <w:lang w:val="kk-KZ"/>
        </w:rPr>
        <w:t xml:space="preserve">Medical» (Цефей Медикал) ЖШС, </w:t>
      </w:r>
      <w:r w:rsidR="0036544F" w:rsidRPr="00FB62A2">
        <w:rPr>
          <w:sz w:val="28"/>
          <w:szCs w:val="28"/>
          <w:lang w:val="kk-KZ"/>
        </w:rPr>
        <w:t>050045, Алматы қ., Әл-Фараби</w:t>
      </w:r>
      <w:r w:rsidR="00D04A1D" w:rsidRPr="00FB62A2">
        <w:rPr>
          <w:sz w:val="28"/>
          <w:szCs w:val="28"/>
          <w:lang w:val="kk-KZ"/>
        </w:rPr>
        <w:t xml:space="preserve"> даңғылы</w:t>
      </w:r>
      <w:r w:rsidR="0036544F" w:rsidRPr="00FB62A2">
        <w:rPr>
          <w:sz w:val="28"/>
          <w:szCs w:val="28"/>
          <w:lang w:val="kk-KZ"/>
        </w:rPr>
        <w:t>, 7</w:t>
      </w:r>
      <w:r w:rsidR="00D04A1D" w:rsidRPr="00FB62A2">
        <w:rPr>
          <w:sz w:val="28"/>
          <w:szCs w:val="28"/>
          <w:lang w:val="kk-KZ"/>
        </w:rPr>
        <w:t xml:space="preserve"> үй</w:t>
      </w:r>
      <w:r w:rsidR="0036544F" w:rsidRPr="00FB62A2">
        <w:rPr>
          <w:sz w:val="28"/>
          <w:szCs w:val="28"/>
          <w:lang w:val="kk-KZ"/>
        </w:rPr>
        <w:t>, «Н</w:t>
      </w:r>
      <w:r w:rsidR="00FF466F" w:rsidRPr="00FB62A2">
        <w:rPr>
          <w:sz w:val="28"/>
          <w:szCs w:val="28"/>
          <w:lang w:val="uk-UA" w:eastAsia="ru-RU"/>
        </w:rPr>
        <w:t>ұ</w:t>
      </w:r>
      <w:r w:rsidR="00D04A1D" w:rsidRPr="00FB62A2">
        <w:rPr>
          <w:sz w:val="28"/>
          <w:szCs w:val="28"/>
          <w:lang w:val="kk-KZ"/>
        </w:rPr>
        <w:t xml:space="preserve">рлы Тау» ТК, </w:t>
      </w:r>
      <w:r w:rsidR="0036544F" w:rsidRPr="00FB62A2">
        <w:rPr>
          <w:sz w:val="28"/>
          <w:szCs w:val="28"/>
          <w:lang w:val="kk-KZ"/>
        </w:rPr>
        <w:t>5А</w:t>
      </w:r>
      <w:r w:rsidR="00D04A1D" w:rsidRPr="00FB62A2">
        <w:rPr>
          <w:sz w:val="28"/>
          <w:szCs w:val="28"/>
          <w:lang w:val="kk-KZ"/>
        </w:rPr>
        <w:t xml:space="preserve"> блок</w:t>
      </w:r>
      <w:r w:rsidR="0036544F" w:rsidRPr="00FB62A2">
        <w:rPr>
          <w:sz w:val="28"/>
          <w:szCs w:val="28"/>
          <w:lang w:val="kk-KZ"/>
        </w:rPr>
        <w:t xml:space="preserve">, </w:t>
      </w:r>
      <w:r w:rsidR="00D04A1D" w:rsidRPr="00FB62A2">
        <w:rPr>
          <w:sz w:val="28"/>
          <w:szCs w:val="28"/>
          <w:lang w:val="uk-UA"/>
        </w:rPr>
        <w:t>247</w:t>
      </w:r>
      <w:r w:rsidR="00D04A1D" w:rsidRPr="00FB62A2">
        <w:rPr>
          <w:sz w:val="28"/>
          <w:szCs w:val="28"/>
          <w:lang w:val="kk-KZ"/>
        </w:rPr>
        <w:t xml:space="preserve"> кеңсе </w:t>
      </w:r>
    </w:p>
    <w:p w14:paraId="11EE6A6C" w14:textId="77777777" w:rsidR="00D04A1D" w:rsidRPr="00FB62A2" w:rsidRDefault="00D04A1D" w:rsidP="0036544F">
      <w:pPr>
        <w:pStyle w:val="Default"/>
        <w:jc w:val="both"/>
        <w:rPr>
          <w:sz w:val="28"/>
          <w:szCs w:val="28"/>
          <w:lang w:val="kk-KZ"/>
        </w:rPr>
      </w:pPr>
      <w:r w:rsidRPr="00487C27">
        <w:rPr>
          <w:sz w:val="28"/>
          <w:szCs w:val="28"/>
          <w:lang w:val="kk-KZ"/>
        </w:rPr>
        <w:t>Т</w:t>
      </w:r>
      <w:r w:rsidR="0036544F" w:rsidRPr="00487C27">
        <w:rPr>
          <w:sz w:val="28"/>
          <w:szCs w:val="28"/>
          <w:lang w:val="kk-KZ"/>
        </w:rPr>
        <w:t xml:space="preserve">елефон: +7 (727) </w:t>
      </w:r>
      <w:r w:rsidR="00B17736" w:rsidRPr="00487C27">
        <w:rPr>
          <w:sz w:val="28"/>
          <w:szCs w:val="28"/>
          <w:lang w:val="kk-KZ"/>
        </w:rPr>
        <w:t>978</w:t>
      </w:r>
      <w:r w:rsidR="0036544F" w:rsidRPr="00487C27">
        <w:rPr>
          <w:sz w:val="28"/>
          <w:szCs w:val="28"/>
          <w:lang w:val="kk-KZ"/>
        </w:rPr>
        <w:t xml:space="preserve"> 69 71, +7 777 175 00 99 (тәулік бойы)</w:t>
      </w:r>
      <w:r w:rsidRPr="00487C27">
        <w:rPr>
          <w:sz w:val="28"/>
          <w:szCs w:val="28"/>
          <w:lang w:val="kk-KZ"/>
        </w:rPr>
        <w:t>,</w:t>
      </w:r>
      <w:r w:rsidR="0036544F" w:rsidRPr="00FB62A2">
        <w:rPr>
          <w:sz w:val="28"/>
          <w:szCs w:val="28"/>
          <w:lang w:val="kk-KZ"/>
        </w:rPr>
        <w:t xml:space="preserve"> </w:t>
      </w:r>
    </w:p>
    <w:p w14:paraId="02756071" w14:textId="77777777" w:rsidR="00844CE8" w:rsidRPr="00774237" w:rsidRDefault="0036544F" w:rsidP="00774237">
      <w:pPr>
        <w:pStyle w:val="Default"/>
        <w:jc w:val="both"/>
        <w:rPr>
          <w:lang w:val="uk-UA"/>
        </w:rPr>
      </w:pPr>
      <w:r w:rsidRPr="00FB62A2">
        <w:rPr>
          <w:sz w:val="28"/>
          <w:szCs w:val="28"/>
          <w:lang w:val="kk-KZ"/>
        </w:rPr>
        <w:t xml:space="preserve">электронды пошта: </w:t>
      </w:r>
      <w:hyperlink r:id="rId10" w:history="1">
        <w:r w:rsidRPr="00FB62A2">
          <w:rPr>
            <w:rStyle w:val="af"/>
            <w:sz w:val="28"/>
            <w:szCs w:val="28"/>
            <w:lang w:val="kk-KZ"/>
          </w:rPr>
          <w:t>drugsafety@evolet.co.uk</w:t>
        </w:r>
      </w:hyperlink>
      <w:r>
        <w:rPr>
          <w:sz w:val="28"/>
          <w:szCs w:val="28"/>
          <w:lang w:val="kk-KZ"/>
        </w:rPr>
        <w:t xml:space="preserve"> </w:t>
      </w:r>
      <w:r w:rsidR="00D04A1D">
        <w:rPr>
          <w:sz w:val="28"/>
          <w:szCs w:val="28"/>
          <w:lang w:val="kk-KZ"/>
        </w:rPr>
        <w:t xml:space="preserve"> </w:t>
      </w:r>
    </w:p>
    <w:sectPr w:rsidR="00844CE8" w:rsidRPr="00774237" w:rsidSect="00A4158A">
      <w:head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4BD04" w14:textId="77777777" w:rsidR="00DD44BD" w:rsidRDefault="00DD44BD" w:rsidP="00D275FC">
      <w:pPr>
        <w:spacing w:after="0" w:line="240" w:lineRule="auto"/>
      </w:pPr>
      <w:r>
        <w:separator/>
      </w:r>
    </w:p>
  </w:endnote>
  <w:endnote w:type="continuationSeparator" w:id="0">
    <w:p w14:paraId="08E1FCEC" w14:textId="77777777" w:rsidR="00DD44BD" w:rsidRDefault="00DD44BD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08D75" w14:textId="77777777" w:rsidR="00DD44BD" w:rsidRDefault="00DD44BD" w:rsidP="00D275FC">
      <w:pPr>
        <w:spacing w:after="0" w:line="240" w:lineRule="auto"/>
      </w:pPr>
      <w:r>
        <w:separator/>
      </w:r>
    </w:p>
  </w:footnote>
  <w:footnote w:type="continuationSeparator" w:id="0">
    <w:p w14:paraId="53EFD54C" w14:textId="77777777" w:rsidR="00DD44BD" w:rsidRDefault="00DD44BD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53A05" w14:textId="77777777" w:rsidR="00231272" w:rsidRDefault="00231272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AE4CB9" wp14:editId="31C22C80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31F56F" w14:textId="77777777" w:rsidR="00231272" w:rsidRPr="00D275FC" w:rsidRDefault="00231272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E4CB9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14:paraId="0131F56F" w14:textId="77777777" w:rsidR="00231272" w:rsidRPr="00D275FC" w:rsidRDefault="00231272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A4869"/>
    <w:multiLevelType w:val="hybridMultilevel"/>
    <w:tmpl w:val="3774A75A"/>
    <w:lvl w:ilvl="0" w:tplc="1896991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90DC5"/>
    <w:multiLevelType w:val="hybridMultilevel"/>
    <w:tmpl w:val="E80A6D90"/>
    <w:lvl w:ilvl="0" w:tplc="02FA9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D7C31"/>
    <w:multiLevelType w:val="hybridMultilevel"/>
    <w:tmpl w:val="89E80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1666C"/>
    <w:multiLevelType w:val="hybridMultilevel"/>
    <w:tmpl w:val="B296B72A"/>
    <w:lvl w:ilvl="0" w:tplc="02FA9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504E9"/>
    <w:multiLevelType w:val="hybridMultilevel"/>
    <w:tmpl w:val="FA149296"/>
    <w:lvl w:ilvl="0" w:tplc="FBE2A97A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"/>
  </w:num>
  <w:num w:numId="4">
    <w:abstractNumId w:val="23"/>
  </w:num>
  <w:num w:numId="5">
    <w:abstractNumId w:val="29"/>
  </w:num>
  <w:num w:numId="6">
    <w:abstractNumId w:val="5"/>
  </w:num>
  <w:num w:numId="7">
    <w:abstractNumId w:val="27"/>
  </w:num>
  <w:num w:numId="8">
    <w:abstractNumId w:val="8"/>
  </w:num>
  <w:num w:numId="9">
    <w:abstractNumId w:val="20"/>
  </w:num>
  <w:num w:numId="10">
    <w:abstractNumId w:val="9"/>
  </w:num>
  <w:num w:numId="11">
    <w:abstractNumId w:val="19"/>
  </w:num>
  <w:num w:numId="12">
    <w:abstractNumId w:val="22"/>
  </w:num>
  <w:num w:numId="13">
    <w:abstractNumId w:val="25"/>
  </w:num>
  <w:num w:numId="14">
    <w:abstractNumId w:val="13"/>
  </w:num>
  <w:num w:numId="15">
    <w:abstractNumId w:val="0"/>
  </w:num>
  <w:num w:numId="16">
    <w:abstractNumId w:val="28"/>
  </w:num>
  <w:num w:numId="17">
    <w:abstractNumId w:val="18"/>
  </w:num>
  <w:num w:numId="18">
    <w:abstractNumId w:val="17"/>
  </w:num>
  <w:num w:numId="19">
    <w:abstractNumId w:val="7"/>
  </w:num>
  <w:num w:numId="20">
    <w:abstractNumId w:val="1"/>
  </w:num>
  <w:num w:numId="21">
    <w:abstractNumId w:val="11"/>
  </w:num>
  <w:num w:numId="22">
    <w:abstractNumId w:val="4"/>
  </w:num>
  <w:num w:numId="23">
    <w:abstractNumId w:val="26"/>
  </w:num>
  <w:num w:numId="24">
    <w:abstractNumId w:val="12"/>
  </w:num>
  <w:num w:numId="25">
    <w:abstractNumId w:val="10"/>
  </w:num>
  <w:num w:numId="26">
    <w:abstractNumId w:val="6"/>
  </w:num>
  <w:num w:numId="27">
    <w:abstractNumId w:val="15"/>
  </w:num>
  <w:num w:numId="28">
    <w:abstractNumId w:val="14"/>
  </w:num>
  <w:num w:numId="29">
    <w:abstractNumId w:val="16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48"/>
    <w:rsid w:val="00010371"/>
    <w:rsid w:val="000106FA"/>
    <w:rsid w:val="00010F6B"/>
    <w:rsid w:val="000264BB"/>
    <w:rsid w:val="00033FC1"/>
    <w:rsid w:val="00037521"/>
    <w:rsid w:val="00037A44"/>
    <w:rsid w:val="00042999"/>
    <w:rsid w:val="00052971"/>
    <w:rsid w:val="00070508"/>
    <w:rsid w:val="000762CE"/>
    <w:rsid w:val="00084A1B"/>
    <w:rsid w:val="000852A1"/>
    <w:rsid w:val="00094F91"/>
    <w:rsid w:val="000972E6"/>
    <w:rsid w:val="000A0D71"/>
    <w:rsid w:val="000A743C"/>
    <w:rsid w:val="000B1409"/>
    <w:rsid w:val="000C2C4B"/>
    <w:rsid w:val="000C4C48"/>
    <w:rsid w:val="000C71CE"/>
    <w:rsid w:val="000D3420"/>
    <w:rsid w:val="000D75A4"/>
    <w:rsid w:val="000E01AB"/>
    <w:rsid w:val="000E49F0"/>
    <w:rsid w:val="000E6126"/>
    <w:rsid w:val="00100406"/>
    <w:rsid w:val="00107A8A"/>
    <w:rsid w:val="00111788"/>
    <w:rsid w:val="00114931"/>
    <w:rsid w:val="001160CE"/>
    <w:rsid w:val="00117B0E"/>
    <w:rsid w:val="00122A53"/>
    <w:rsid w:val="00130AA8"/>
    <w:rsid w:val="00132B9A"/>
    <w:rsid w:val="001368AE"/>
    <w:rsid w:val="00141839"/>
    <w:rsid w:val="00144CCD"/>
    <w:rsid w:val="0014739A"/>
    <w:rsid w:val="00147467"/>
    <w:rsid w:val="0015490C"/>
    <w:rsid w:val="001573E2"/>
    <w:rsid w:val="0016278D"/>
    <w:rsid w:val="00174A2C"/>
    <w:rsid w:val="00174F85"/>
    <w:rsid w:val="00174FE8"/>
    <w:rsid w:val="00187E31"/>
    <w:rsid w:val="001937AD"/>
    <w:rsid w:val="00197D48"/>
    <w:rsid w:val="001A227D"/>
    <w:rsid w:val="001A2CB2"/>
    <w:rsid w:val="001B6AEC"/>
    <w:rsid w:val="001C0935"/>
    <w:rsid w:val="001C1A17"/>
    <w:rsid w:val="001E6BCE"/>
    <w:rsid w:val="001E6F4C"/>
    <w:rsid w:val="001F16AA"/>
    <w:rsid w:val="00203355"/>
    <w:rsid w:val="00211005"/>
    <w:rsid w:val="00217D41"/>
    <w:rsid w:val="00222CA6"/>
    <w:rsid w:val="00231272"/>
    <w:rsid w:val="00232642"/>
    <w:rsid w:val="00237697"/>
    <w:rsid w:val="0024156E"/>
    <w:rsid w:val="00250EDB"/>
    <w:rsid w:val="00256E10"/>
    <w:rsid w:val="00257D24"/>
    <w:rsid w:val="00260413"/>
    <w:rsid w:val="00260EBC"/>
    <w:rsid w:val="002621BF"/>
    <w:rsid w:val="00264710"/>
    <w:rsid w:val="00267567"/>
    <w:rsid w:val="00270B0A"/>
    <w:rsid w:val="00281FBE"/>
    <w:rsid w:val="00290755"/>
    <w:rsid w:val="00290D2E"/>
    <w:rsid w:val="00291273"/>
    <w:rsid w:val="00292715"/>
    <w:rsid w:val="002A591C"/>
    <w:rsid w:val="002B5402"/>
    <w:rsid w:val="002C10E1"/>
    <w:rsid w:val="002C15EB"/>
    <w:rsid w:val="002C1660"/>
    <w:rsid w:val="002C3350"/>
    <w:rsid w:val="002C33BB"/>
    <w:rsid w:val="002C35A2"/>
    <w:rsid w:val="002C5345"/>
    <w:rsid w:val="002C76D7"/>
    <w:rsid w:val="002D41BA"/>
    <w:rsid w:val="002D56B7"/>
    <w:rsid w:val="002D7885"/>
    <w:rsid w:val="002E0BAD"/>
    <w:rsid w:val="002F4A14"/>
    <w:rsid w:val="002F600F"/>
    <w:rsid w:val="003043BF"/>
    <w:rsid w:val="00305EDF"/>
    <w:rsid w:val="00320073"/>
    <w:rsid w:val="003262DF"/>
    <w:rsid w:val="003558FA"/>
    <w:rsid w:val="0036288F"/>
    <w:rsid w:val="0036544F"/>
    <w:rsid w:val="00365B10"/>
    <w:rsid w:val="003663E3"/>
    <w:rsid w:val="00367BA7"/>
    <w:rsid w:val="003761C0"/>
    <w:rsid w:val="003812B2"/>
    <w:rsid w:val="00383777"/>
    <w:rsid w:val="00383CDB"/>
    <w:rsid w:val="003879F9"/>
    <w:rsid w:val="003A035E"/>
    <w:rsid w:val="003A2546"/>
    <w:rsid w:val="003B0285"/>
    <w:rsid w:val="003B192F"/>
    <w:rsid w:val="003B4D64"/>
    <w:rsid w:val="003D1482"/>
    <w:rsid w:val="003E0890"/>
    <w:rsid w:val="003E13CF"/>
    <w:rsid w:val="003E605B"/>
    <w:rsid w:val="003E7FF5"/>
    <w:rsid w:val="003F0EBD"/>
    <w:rsid w:val="003F5344"/>
    <w:rsid w:val="003F61DF"/>
    <w:rsid w:val="003F7EDC"/>
    <w:rsid w:val="0040440A"/>
    <w:rsid w:val="00404548"/>
    <w:rsid w:val="0041162E"/>
    <w:rsid w:val="00424494"/>
    <w:rsid w:val="0042786D"/>
    <w:rsid w:val="00433C62"/>
    <w:rsid w:val="00452785"/>
    <w:rsid w:val="00472EF5"/>
    <w:rsid w:val="00473398"/>
    <w:rsid w:val="0048687C"/>
    <w:rsid w:val="00486E0E"/>
    <w:rsid w:val="00487C27"/>
    <w:rsid w:val="004A31B4"/>
    <w:rsid w:val="004A35BB"/>
    <w:rsid w:val="004A5D4A"/>
    <w:rsid w:val="004A7E1A"/>
    <w:rsid w:val="004B5B45"/>
    <w:rsid w:val="004B65E2"/>
    <w:rsid w:val="004B720A"/>
    <w:rsid w:val="004C1922"/>
    <w:rsid w:val="004C462F"/>
    <w:rsid w:val="004D49E9"/>
    <w:rsid w:val="004E7B02"/>
    <w:rsid w:val="005071DA"/>
    <w:rsid w:val="00517EAD"/>
    <w:rsid w:val="005236D6"/>
    <w:rsid w:val="00523D82"/>
    <w:rsid w:val="00532567"/>
    <w:rsid w:val="00541A00"/>
    <w:rsid w:val="005444B2"/>
    <w:rsid w:val="00552F8B"/>
    <w:rsid w:val="00561FE7"/>
    <w:rsid w:val="00575348"/>
    <w:rsid w:val="00577837"/>
    <w:rsid w:val="005869C5"/>
    <w:rsid w:val="005A3C81"/>
    <w:rsid w:val="005A5680"/>
    <w:rsid w:val="005A6639"/>
    <w:rsid w:val="005A6914"/>
    <w:rsid w:val="005B3FFE"/>
    <w:rsid w:val="005C1519"/>
    <w:rsid w:val="005C1C4E"/>
    <w:rsid w:val="005C4A16"/>
    <w:rsid w:val="005C4B12"/>
    <w:rsid w:val="005D68C6"/>
    <w:rsid w:val="005D7EE3"/>
    <w:rsid w:val="005E18BE"/>
    <w:rsid w:val="005E50DE"/>
    <w:rsid w:val="005F7097"/>
    <w:rsid w:val="0060364A"/>
    <w:rsid w:val="00607A7F"/>
    <w:rsid w:val="00615562"/>
    <w:rsid w:val="00617843"/>
    <w:rsid w:val="00620F34"/>
    <w:rsid w:val="00624C1B"/>
    <w:rsid w:val="00625471"/>
    <w:rsid w:val="0062780A"/>
    <w:rsid w:val="00627853"/>
    <w:rsid w:val="00634D0C"/>
    <w:rsid w:val="00642A41"/>
    <w:rsid w:val="00652BCE"/>
    <w:rsid w:val="00652E29"/>
    <w:rsid w:val="00653617"/>
    <w:rsid w:val="0067136B"/>
    <w:rsid w:val="00682290"/>
    <w:rsid w:val="00691208"/>
    <w:rsid w:val="00693014"/>
    <w:rsid w:val="006A0CDD"/>
    <w:rsid w:val="006A23C4"/>
    <w:rsid w:val="006A540B"/>
    <w:rsid w:val="006A702E"/>
    <w:rsid w:val="006B7A90"/>
    <w:rsid w:val="006C5F38"/>
    <w:rsid w:val="006C6558"/>
    <w:rsid w:val="006D7D5A"/>
    <w:rsid w:val="006E4305"/>
    <w:rsid w:val="006F5763"/>
    <w:rsid w:val="00704BAB"/>
    <w:rsid w:val="007104D1"/>
    <w:rsid w:val="007135A6"/>
    <w:rsid w:val="00732F32"/>
    <w:rsid w:val="00733A73"/>
    <w:rsid w:val="00737B54"/>
    <w:rsid w:val="00741DF3"/>
    <w:rsid w:val="00746FF2"/>
    <w:rsid w:val="007508A9"/>
    <w:rsid w:val="007552A3"/>
    <w:rsid w:val="00761133"/>
    <w:rsid w:val="00764E84"/>
    <w:rsid w:val="007672B4"/>
    <w:rsid w:val="00774237"/>
    <w:rsid w:val="007762F8"/>
    <w:rsid w:val="00783520"/>
    <w:rsid w:val="007A02D3"/>
    <w:rsid w:val="007A18B1"/>
    <w:rsid w:val="007A4785"/>
    <w:rsid w:val="007C055A"/>
    <w:rsid w:val="007C1693"/>
    <w:rsid w:val="007C64EB"/>
    <w:rsid w:val="007D0E84"/>
    <w:rsid w:val="007D681B"/>
    <w:rsid w:val="007E1D85"/>
    <w:rsid w:val="00800421"/>
    <w:rsid w:val="008036ED"/>
    <w:rsid w:val="00806C41"/>
    <w:rsid w:val="0081154A"/>
    <w:rsid w:val="00820B36"/>
    <w:rsid w:val="00827BB2"/>
    <w:rsid w:val="00830415"/>
    <w:rsid w:val="008329DA"/>
    <w:rsid w:val="008330E7"/>
    <w:rsid w:val="008353A4"/>
    <w:rsid w:val="008377C4"/>
    <w:rsid w:val="00844CE8"/>
    <w:rsid w:val="00847154"/>
    <w:rsid w:val="00847EF0"/>
    <w:rsid w:val="0086657B"/>
    <w:rsid w:val="008832E5"/>
    <w:rsid w:val="00886B05"/>
    <w:rsid w:val="00897669"/>
    <w:rsid w:val="008A313E"/>
    <w:rsid w:val="008C0181"/>
    <w:rsid w:val="008D4451"/>
    <w:rsid w:val="008D62B7"/>
    <w:rsid w:val="008D65D0"/>
    <w:rsid w:val="008E6895"/>
    <w:rsid w:val="008F0F13"/>
    <w:rsid w:val="00900B3C"/>
    <w:rsid w:val="00904FB5"/>
    <w:rsid w:val="009069E3"/>
    <w:rsid w:val="0091136C"/>
    <w:rsid w:val="009157ED"/>
    <w:rsid w:val="00930D7D"/>
    <w:rsid w:val="00937D22"/>
    <w:rsid w:val="00946B2D"/>
    <w:rsid w:val="0095047E"/>
    <w:rsid w:val="00956101"/>
    <w:rsid w:val="00962CD6"/>
    <w:rsid w:val="009778FC"/>
    <w:rsid w:val="009808A1"/>
    <w:rsid w:val="00981F8B"/>
    <w:rsid w:val="00993A60"/>
    <w:rsid w:val="00994F5E"/>
    <w:rsid w:val="009A05AB"/>
    <w:rsid w:val="009A1E33"/>
    <w:rsid w:val="009B014E"/>
    <w:rsid w:val="009C10C3"/>
    <w:rsid w:val="009D71D5"/>
    <w:rsid w:val="009E2887"/>
    <w:rsid w:val="009E5CB9"/>
    <w:rsid w:val="009E6616"/>
    <w:rsid w:val="009F31F2"/>
    <w:rsid w:val="009F45A5"/>
    <w:rsid w:val="009F4B6C"/>
    <w:rsid w:val="00A01C2E"/>
    <w:rsid w:val="00A02BB2"/>
    <w:rsid w:val="00A04052"/>
    <w:rsid w:val="00A0503E"/>
    <w:rsid w:val="00A05EE4"/>
    <w:rsid w:val="00A072D5"/>
    <w:rsid w:val="00A12563"/>
    <w:rsid w:val="00A31FCF"/>
    <w:rsid w:val="00A4158A"/>
    <w:rsid w:val="00A4369C"/>
    <w:rsid w:val="00A74739"/>
    <w:rsid w:val="00A8185B"/>
    <w:rsid w:val="00A91781"/>
    <w:rsid w:val="00AA0C6F"/>
    <w:rsid w:val="00AA2326"/>
    <w:rsid w:val="00AA2BA5"/>
    <w:rsid w:val="00AA5E2F"/>
    <w:rsid w:val="00AA7317"/>
    <w:rsid w:val="00AC15BF"/>
    <w:rsid w:val="00AC2C0B"/>
    <w:rsid w:val="00AC4905"/>
    <w:rsid w:val="00AD35FE"/>
    <w:rsid w:val="00AE7922"/>
    <w:rsid w:val="00AF0FB9"/>
    <w:rsid w:val="00AF677A"/>
    <w:rsid w:val="00AF6FC2"/>
    <w:rsid w:val="00B01011"/>
    <w:rsid w:val="00B17736"/>
    <w:rsid w:val="00B215E7"/>
    <w:rsid w:val="00B46F30"/>
    <w:rsid w:val="00B608C1"/>
    <w:rsid w:val="00B60D3D"/>
    <w:rsid w:val="00B61D95"/>
    <w:rsid w:val="00B847DB"/>
    <w:rsid w:val="00B9187F"/>
    <w:rsid w:val="00BB3050"/>
    <w:rsid w:val="00BB7831"/>
    <w:rsid w:val="00BC31BC"/>
    <w:rsid w:val="00BC3AC3"/>
    <w:rsid w:val="00BC6167"/>
    <w:rsid w:val="00BD2CF0"/>
    <w:rsid w:val="00BD5FC5"/>
    <w:rsid w:val="00BE4435"/>
    <w:rsid w:val="00BE6B71"/>
    <w:rsid w:val="00C009E3"/>
    <w:rsid w:val="00C07BB3"/>
    <w:rsid w:val="00C13FDA"/>
    <w:rsid w:val="00C14851"/>
    <w:rsid w:val="00C178F9"/>
    <w:rsid w:val="00C17E73"/>
    <w:rsid w:val="00C2000E"/>
    <w:rsid w:val="00C27A81"/>
    <w:rsid w:val="00C379C9"/>
    <w:rsid w:val="00C422B8"/>
    <w:rsid w:val="00C528AC"/>
    <w:rsid w:val="00C53AD6"/>
    <w:rsid w:val="00C566D6"/>
    <w:rsid w:val="00C61338"/>
    <w:rsid w:val="00C72258"/>
    <w:rsid w:val="00C8177E"/>
    <w:rsid w:val="00C839ED"/>
    <w:rsid w:val="00C84299"/>
    <w:rsid w:val="00C85F12"/>
    <w:rsid w:val="00C87F33"/>
    <w:rsid w:val="00C92F14"/>
    <w:rsid w:val="00C97365"/>
    <w:rsid w:val="00CC08BA"/>
    <w:rsid w:val="00CC330A"/>
    <w:rsid w:val="00CC5727"/>
    <w:rsid w:val="00CC7DBD"/>
    <w:rsid w:val="00CC7FC7"/>
    <w:rsid w:val="00CE13B4"/>
    <w:rsid w:val="00CF34B9"/>
    <w:rsid w:val="00CF3849"/>
    <w:rsid w:val="00D0233C"/>
    <w:rsid w:val="00D04A1D"/>
    <w:rsid w:val="00D1109C"/>
    <w:rsid w:val="00D11462"/>
    <w:rsid w:val="00D11BD2"/>
    <w:rsid w:val="00D137BC"/>
    <w:rsid w:val="00D14D61"/>
    <w:rsid w:val="00D2277C"/>
    <w:rsid w:val="00D22A47"/>
    <w:rsid w:val="00D275FC"/>
    <w:rsid w:val="00D31F08"/>
    <w:rsid w:val="00D3576E"/>
    <w:rsid w:val="00D43297"/>
    <w:rsid w:val="00D46B0B"/>
    <w:rsid w:val="00D50590"/>
    <w:rsid w:val="00D5169B"/>
    <w:rsid w:val="00D51D71"/>
    <w:rsid w:val="00D55ED8"/>
    <w:rsid w:val="00D5725F"/>
    <w:rsid w:val="00D70DB6"/>
    <w:rsid w:val="00D7155F"/>
    <w:rsid w:val="00D76048"/>
    <w:rsid w:val="00D81631"/>
    <w:rsid w:val="00D85FD3"/>
    <w:rsid w:val="00D92A32"/>
    <w:rsid w:val="00D93C80"/>
    <w:rsid w:val="00D96A8F"/>
    <w:rsid w:val="00DB0D94"/>
    <w:rsid w:val="00DB406A"/>
    <w:rsid w:val="00DD44BD"/>
    <w:rsid w:val="00DD6C57"/>
    <w:rsid w:val="00DF11A7"/>
    <w:rsid w:val="00E271CB"/>
    <w:rsid w:val="00E34FE3"/>
    <w:rsid w:val="00E3612F"/>
    <w:rsid w:val="00E55D6C"/>
    <w:rsid w:val="00E57396"/>
    <w:rsid w:val="00E7747A"/>
    <w:rsid w:val="00E8090B"/>
    <w:rsid w:val="00E81A1B"/>
    <w:rsid w:val="00E81A86"/>
    <w:rsid w:val="00E82A27"/>
    <w:rsid w:val="00E8607B"/>
    <w:rsid w:val="00E86518"/>
    <w:rsid w:val="00E91073"/>
    <w:rsid w:val="00E93583"/>
    <w:rsid w:val="00EA2F86"/>
    <w:rsid w:val="00EA6D39"/>
    <w:rsid w:val="00EB1D97"/>
    <w:rsid w:val="00EB606A"/>
    <w:rsid w:val="00EC6155"/>
    <w:rsid w:val="00ED769A"/>
    <w:rsid w:val="00EE5C91"/>
    <w:rsid w:val="00EF4C53"/>
    <w:rsid w:val="00F006F1"/>
    <w:rsid w:val="00F078E3"/>
    <w:rsid w:val="00F07B7B"/>
    <w:rsid w:val="00F14C1A"/>
    <w:rsid w:val="00F23B95"/>
    <w:rsid w:val="00F31193"/>
    <w:rsid w:val="00F40388"/>
    <w:rsid w:val="00F464D1"/>
    <w:rsid w:val="00F63389"/>
    <w:rsid w:val="00F66AFC"/>
    <w:rsid w:val="00F74CC5"/>
    <w:rsid w:val="00F91977"/>
    <w:rsid w:val="00F97B57"/>
    <w:rsid w:val="00FA4F7C"/>
    <w:rsid w:val="00FB0456"/>
    <w:rsid w:val="00FB1D4B"/>
    <w:rsid w:val="00FB307D"/>
    <w:rsid w:val="00FB3413"/>
    <w:rsid w:val="00FB47F4"/>
    <w:rsid w:val="00FB62A2"/>
    <w:rsid w:val="00FC43F6"/>
    <w:rsid w:val="00FD24E8"/>
    <w:rsid w:val="00FD2B12"/>
    <w:rsid w:val="00FD2B9F"/>
    <w:rsid w:val="00FE566D"/>
    <w:rsid w:val="00FE6EA0"/>
    <w:rsid w:val="00FF1CC1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C1C60"/>
  <w15:docId w15:val="{B2B4D318-AFA7-4571-911C-ED589283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5B4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character" w:customStyle="1" w:styleId="50">
    <w:name w:val="Заголовок 5 Знак"/>
    <w:link w:val="5"/>
    <w:uiPriority w:val="9"/>
    <w:semiHidden/>
    <w:rsid w:val="004B5B4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s0">
    <w:name w:val="s0"/>
    <w:rsid w:val="004B5B4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y2iqfc">
    <w:name w:val="y2iqfc"/>
    <w:rsid w:val="00147467"/>
  </w:style>
  <w:style w:type="character" w:customStyle="1" w:styleId="FontStyle20">
    <w:name w:val="Font Style20"/>
    <w:uiPriority w:val="99"/>
    <w:rsid w:val="00ED769A"/>
    <w:rPr>
      <w:rFonts w:ascii="Times New Roman" w:hAnsi="Times New Roman" w:cs="Times New Roman"/>
      <w:sz w:val="22"/>
      <w:szCs w:val="22"/>
    </w:rPr>
  </w:style>
  <w:style w:type="character" w:customStyle="1" w:styleId="afa">
    <w:name w:val="Основной текст + Полужирный"/>
    <w:rsid w:val="000705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rynqvb">
    <w:name w:val="rynqvb"/>
    <w:basedOn w:val="a0"/>
    <w:rsid w:val="00355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rugsafety@evolet.co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replek.com.m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7E962-088F-49AD-BFD4-4C5C910C3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2094</Words>
  <Characters>11941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14007</CharactersWithSpaces>
  <SharedDoc>false</SharedDoc>
  <HLinks>
    <vt:vector size="24" baseType="variant">
      <vt:variant>
        <vt:i4>1704057</vt:i4>
      </vt:variant>
      <vt:variant>
        <vt:i4>12</vt:i4>
      </vt:variant>
      <vt:variant>
        <vt:i4>0</vt:i4>
      </vt:variant>
      <vt:variant>
        <vt:i4>5</vt:i4>
      </vt:variant>
      <vt:variant>
        <vt:lpwstr>mailto:drugsafety@evolet.co.uk</vt:lpwstr>
      </vt:variant>
      <vt:variant>
        <vt:lpwstr/>
      </vt:variant>
      <vt:variant>
        <vt:i4>4259955</vt:i4>
      </vt:variant>
      <vt:variant>
        <vt:i4>9</vt:i4>
      </vt:variant>
      <vt:variant>
        <vt:i4>0</vt:i4>
      </vt:variant>
      <vt:variant>
        <vt:i4>5</vt:i4>
      </vt:variant>
      <vt:variant>
        <vt:lpwstr>mailto:info@spey.eu</vt:lpwstr>
      </vt:variant>
      <vt:variant>
        <vt:lpwstr/>
      </vt:variant>
      <vt:variant>
        <vt:i4>2883651</vt:i4>
      </vt:variant>
      <vt:variant>
        <vt:i4>6</vt:i4>
      </vt:variant>
      <vt:variant>
        <vt:i4>0</vt:i4>
      </vt:variant>
      <vt:variant>
        <vt:i4>5</vt:i4>
      </vt:variant>
      <vt:variant>
        <vt:lpwstr>mailto:info@replek.com.mk</vt:lpwstr>
      </vt:variant>
      <vt:variant>
        <vt:lpwstr/>
      </vt:variant>
      <vt:variant>
        <vt:i4>7667774</vt:i4>
      </vt:variant>
      <vt:variant>
        <vt:i4>3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Молдир Д. Буханбаева</cp:lastModifiedBy>
  <cp:revision>2</cp:revision>
  <cp:lastPrinted>2018-03-22T06:08:00Z</cp:lastPrinted>
  <dcterms:created xsi:type="dcterms:W3CDTF">2026-02-26T05:35:00Z</dcterms:created>
  <dcterms:modified xsi:type="dcterms:W3CDTF">2026-02-26T05:35:00Z</dcterms:modified>
</cp:coreProperties>
</file>